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F3" w:rsidRDefault="001423F3" w:rsidP="001423F3">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1423F3" w:rsidRDefault="001423F3" w:rsidP="001423F3">
      <w:pPr>
        <w:spacing w:line="209" w:lineRule="exact"/>
        <w:rPr>
          <w:rFonts w:ascii="Times New Roman" w:eastAsia="Times New Roman" w:hAnsi="Times New Roman"/>
          <w:sz w:val="24"/>
        </w:rPr>
      </w:pPr>
    </w:p>
    <w:p w:rsidR="001423F3" w:rsidRDefault="001423F3" w:rsidP="001423F3">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336" w:lineRule="exact"/>
        <w:rPr>
          <w:rFonts w:ascii="Times New Roman" w:eastAsia="Times New Roman" w:hAnsi="Times New Roman"/>
          <w:sz w:val="24"/>
        </w:rPr>
      </w:pPr>
    </w:p>
    <w:p w:rsidR="001423F3" w:rsidRDefault="001423F3" w:rsidP="001423F3">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1423F3" w:rsidRDefault="001423F3" w:rsidP="001423F3">
      <w:pPr>
        <w:spacing w:line="29" w:lineRule="exact"/>
        <w:rPr>
          <w:rFonts w:ascii="Times New Roman" w:eastAsia="Times New Roman" w:hAnsi="Times New Roman"/>
          <w:sz w:val="24"/>
        </w:rPr>
      </w:pPr>
    </w:p>
    <w:p w:rsidR="001423F3" w:rsidRDefault="001423F3" w:rsidP="001423F3">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1423F3" w:rsidRDefault="001423F3" w:rsidP="001423F3">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14:anchorId="19A7C37D" wp14:editId="54034549">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200" w:lineRule="exact"/>
        <w:rPr>
          <w:rFonts w:ascii="Times New Roman" w:eastAsia="Times New Roman" w:hAnsi="Times New Roman"/>
          <w:sz w:val="24"/>
        </w:rPr>
      </w:pPr>
    </w:p>
    <w:p w:rsidR="001423F3" w:rsidRDefault="001423F3" w:rsidP="001423F3">
      <w:pPr>
        <w:spacing w:line="368" w:lineRule="exact"/>
        <w:rPr>
          <w:rFonts w:ascii="Times New Roman" w:eastAsia="Times New Roman" w:hAnsi="Times New Roman"/>
          <w:sz w:val="24"/>
        </w:rPr>
      </w:pPr>
    </w:p>
    <w:p w:rsidR="001423F3" w:rsidRDefault="001423F3" w:rsidP="001423F3">
      <w:pPr>
        <w:spacing w:line="0" w:lineRule="atLeast"/>
        <w:jc w:val="center"/>
        <w:rPr>
          <w:rFonts w:ascii="Sylfaen" w:eastAsia="Sylfaen" w:hAnsi="Sylfaen"/>
          <w:b/>
          <w:sz w:val="36"/>
        </w:rPr>
      </w:pPr>
      <w:r>
        <w:rPr>
          <w:rFonts w:ascii="Sylfaen" w:eastAsia="Sylfaen" w:hAnsi="Sylfaen"/>
          <w:b/>
          <w:sz w:val="36"/>
        </w:rPr>
        <w:t>2018წ.</w:t>
      </w:r>
    </w:p>
    <w:p w:rsidR="001423F3" w:rsidRDefault="001423F3" w:rsidP="001423F3">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14:anchorId="1C85E82C" wp14:editId="5828B3FA">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0214"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14:anchorId="2C8D6F6A" wp14:editId="48F7F712">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3E976"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1423F3" w:rsidRDefault="001423F3" w:rsidP="001423F3">
      <w:pPr>
        <w:spacing w:line="364" w:lineRule="exact"/>
        <w:rPr>
          <w:rFonts w:ascii="Times New Roman" w:eastAsia="Times New Roman" w:hAnsi="Times New Roman"/>
          <w:sz w:val="24"/>
        </w:rPr>
      </w:pPr>
    </w:p>
    <w:p w:rsidR="001423F3" w:rsidRDefault="001423F3" w:rsidP="001423F3">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5"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1423F3" w:rsidRDefault="001423F3" w:rsidP="001423F3">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1423F3" w:rsidRDefault="001423F3" w:rsidP="001423F3">
      <w:pPr>
        <w:tabs>
          <w:tab w:val="left" w:pos="9460"/>
        </w:tabs>
        <w:spacing w:line="0" w:lineRule="atLeast"/>
        <w:rPr>
          <w:rFonts w:ascii="Cambria" w:eastAsia="Cambria" w:hAnsi="Cambria"/>
          <w:b/>
          <w:i/>
          <w:sz w:val="21"/>
        </w:rPr>
        <w:sectPr w:rsidR="001423F3">
          <w:pgSz w:w="11900" w:h="16838"/>
          <w:pgMar w:top="1065" w:right="706" w:bottom="0" w:left="1280" w:header="0" w:footer="0" w:gutter="0"/>
          <w:cols w:space="0" w:equalWidth="0">
            <w:col w:w="9920"/>
          </w:cols>
          <w:docGrid w:linePitch="360"/>
        </w:sectPr>
      </w:pPr>
    </w:p>
    <w:p w:rsidR="001423F3" w:rsidRDefault="001423F3" w:rsidP="001423F3">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1423F3" w:rsidRDefault="001423F3" w:rsidP="001423F3">
      <w:pPr>
        <w:spacing w:line="47" w:lineRule="exact"/>
        <w:rPr>
          <w:rFonts w:ascii="Times New Roman" w:eastAsia="Times New Roman" w:hAnsi="Times New Roman"/>
        </w:rPr>
      </w:pPr>
    </w:p>
    <w:p w:rsidR="001423F3" w:rsidRDefault="001423F3" w:rsidP="001423F3">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1423F3" w:rsidRDefault="001423F3" w:rsidP="001423F3">
      <w:pPr>
        <w:spacing w:line="49" w:lineRule="exact"/>
        <w:rPr>
          <w:rFonts w:ascii="Times New Roman" w:eastAsia="Times New Roman" w:hAnsi="Times New Roman"/>
        </w:rPr>
      </w:pPr>
    </w:p>
    <w:p w:rsidR="001423F3" w:rsidRDefault="001423F3" w:rsidP="001423F3">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1423F3" w:rsidRDefault="001423F3" w:rsidP="001423F3">
      <w:pPr>
        <w:spacing w:line="46" w:lineRule="exact"/>
        <w:rPr>
          <w:rFonts w:ascii="Times New Roman" w:eastAsia="Times New Roman" w:hAnsi="Times New Roman"/>
        </w:rPr>
      </w:pPr>
    </w:p>
    <w:p w:rsidR="001423F3" w:rsidRDefault="001423F3" w:rsidP="001423F3">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1423F3" w:rsidRDefault="001423F3" w:rsidP="001423F3">
      <w:pPr>
        <w:spacing w:line="200" w:lineRule="exact"/>
        <w:rPr>
          <w:rFonts w:ascii="Times New Roman" w:eastAsia="Times New Roman" w:hAnsi="Times New Roman"/>
        </w:rPr>
      </w:pPr>
    </w:p>
    <w:p w:rsidR="001423F3" w:rsidRDefault="001423F3" w:rsidP="001423F3">
      <w:pPr>
        <w:spacing w:line="284" w:lineRule="exact"/>
        <w:rPr>
          <w:rFonts w:ascii="Times New Roman" w:eastAsia="Times New Roman" w:hAnsi="Times New Roman"/>
        </w:rPr>
      </w:pPr>
    </w:p>
    <w:p w:rsidR="001423F3" w:rsidRDefault="001423F3" w:rsidP="001423F3">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1423F3" w:rsidRDefault="001423F3" w:rsidP="001423F3">
      <w:pPr>
        <w:spacing w:line="72" w:lineRule="exact"/>
        <w:rPr>
          <w:rFonts w:ascii="Times New Roman" w:eastAsia="Times New Roman" w:hAnsi="Times New Roman"/>
        </w:rPr>
      </w:pPr>
    </w:p>
    <w:p w:rsidR="001423F3" w:rsidRDefault="001423F3" w:rsidP="001423F3">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1423F3" w:rsidRDefault="001423F3" w:rsidP="001423F3">
      <w:pPr>
        <w:spacing w:line="159" w:lineRule="exact"/>
        <w:rPr>
          <w:rFonts w:ascii="Times New Roman" w:eastAsia="Times New Roman" w:hAnsi="Times New Roman"/>
        </w:rPr>
      </w:pPr>
    </w:p>
    <w:p w:rsidR="001423F3" w:rsidRDefault="001423F3" w:rsidP="001423F3">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1423F3" w:rsidRDefault="001423F3" w:rsidP="001423F3">
      <w:pPr>
        <w:spacing w:line="157" w:lineRule="exact"/>
        <w:rPr>
          <w:rFonts w:ascii="Times New Roman" w:eastAsia="Times New Roman" w:hAnsi="Times New Roman"/>
        </w:rPr>
      </w:pPr>
    </w:p>
    <w:p w:rsidR="001423F3" w:rsidRDefault="001423F3" w:rsidP="001423F3">
      <w:pPr>
        <w:spacing w:line="0" w:lineRule="atLeast"/>
        <w:ind w:left="360"/>
        <w:rPr>
          <w:rFonts w:ascii="Sylfaen" w:eastAsia="Sylfaen" w:hAnsi="Sylfaen"/>
          <w:sz w:val="24"/>
        </w:rPr>
      </w:pPr>
      <w:r>
        <w:rPr>
          <w:rFonts w:ascii="Sylfaen" w:eastAsia="Sylfaen" w:hAnsi="Sylfaen"/>
          <w:sz w:val="24"/>
        </w:rPr>
        <w:t>აღიარებით (ჩათვლა);</w:t>
      </w:r>
    </w:p>
    <w:p w:rsidR="001423F3" w:rsidRDefault="001423F3" w:rsidP="001423F3">
      <w:pPr>
        <w:spacing w:line="159" w:lineRule="exact"/>
        <w:rPr>
          <w:rFonts w:ascii="Times New Roman" w:eastAsia="Times New Roman" w:hAnsi="Times New Roman"/>
        </w:rPr>
      </w:pPr>
    </w:p>
    <w:p w:rsidR="001423F3" w:rsidRDefault="001423F3" w:rsidP="001423F3">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1423F3" w:rsidRDefault="001423F3" w:rsidP="001423F3">
      <w:pPr>
        <w:spacing w:line="230" w:lineRule="exact"/>
        <w:rPr>
          <w:rFonts w:ascii="Times New Roman" w:eastAsia="Times New Roman" w:hAnsi="Times New Roman"/>
        </w:rPr>
      </w:pPr>
    </w:p>
    <w:p w:rsidR="001423F3" w:rsidRDefault="001423F3" w:rsidP="001423F3">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1423F3" w:rsidRDefault="001423F3" w:rsidP="001423F3">
      <w:pPr>
        <w:spacing w:line="194" w:lineRule="exact"/>
        <w:rPr>
          <w:rFonts w:ascii="Times New Roman" w:eastAsia="Times New Roman" w:hAnsi="Times New Roman"/>
        </w:rPr>
      </w:pPr>
    </w:p>
    <w:p w:rsidR="001423F3" w:rsidRDefault="001423F3" w:rsidP="001423F3">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1423F3" w:rsidRDefault="001423F3" w:rsidP="001423F3">
      <w:pPr>
        <w:spacing w:line="230" w:lineRule="exact"/>
        <w:rPr>
          <w:rFonts w:ascii="Times New Roman" w:eastAsia="Times New Roman" w:hAnsi="Times New Roman"/>
        </w:rPr>
      </w:pPr>
    </w:p>
    <w:p w:rsidR="001423F3" w:rsidRDefault="001423F3" w:rsidP="001423F3">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1423F3" w:rsidRDefault="001423F3" w:rsidP="001423F3">
      <w:pPr>
        <w:spacing w:line="145" w:lineRule="exact"/>
        <w:rPr>
          <w:rFonts w:ascii="Times New Roman" w:eastAsia="Times New Roman" w:hAnsi="Times New Roman"/>
        </w:rPr>
      </w:pPr>
    </w:p>
    <w:p w:rsidR="001423F3" w:rsidRDefault="001423F3" w:rsidP="001423F3">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1423F3" w:rsidRDefault="001423F3" w:rsidP="001423F3">
      <w:pPr>
        <w:spacing w:line="27" w:lineRule="exact"/>
        <w:rPr>
          <w:rFonts w:ascii="Times New Roman" w:eastAsia="Times New Roman" w:hAnsi="Times New Roman"/>
        </w:rPr>
      </w:pPr>
    </w:p>
    <w:p w:rsidR="001423F3" w:rsidRDefault="001423F3" w:rsidP="001423F3">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1423F3" w:rsidRDefault="001423F3" w:rsidP="001423F3">
      <w:pPr>
        <w:spacing w:line="232" w:lineRule="exact"/>
        <w:rPr>
          <w:rFonts w:ascii="Times New Roman" w:eastAsia="Times New Roman" w:hAnsi="Times New Roman"/>
        </w:rPr>
      </w:pPr>
    </w:p>
    <w:p w:rsidR="001423F3" w:rsidRDefault="001423F3" w:rsidP="001423F3">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1423F3" w:rsidRDefault="001423F3" w:rsidP="001423F3">
      <w:pPr>
        <w:spacing w:line="2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14:anchorId="6BCE44E7" wp14:editId="63364A2D">
                <wp:simplePos x="0" y="0"/>
                <wp:positionH relativeFrom="column">
                  <wp:posOffset>-19685</wp:posOffset>
                </wp:positionH>
                <wp:positionV relativeFrom="paragraph">
                  <wp:posOffset>1845310</wp:posOffset>
                </wp:positionV>
                <wp:extent cx="6339205" cy="0"/>
                <wp:effectExtent l="21590" t="24130" r="209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9545"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3pt" to="497.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" strokecolor="#622423" strokeweight="3pt"/>
            </w:pict>
          </mc:Fallback>
        </mc:AlternateContent>
      </w:r>
      <w:r>
        <w:rPr>
          <w:rFonts w:ascii="Sylfaen" w:eastAsia="Sylfaen" w:hAnsi="Sylfaen"/>
          <w:noProof/>
          <w:sz w:val="24"/>
        </w:rPr>
        <mc:AlternateContent>
          <mc:Choice Requires="wps">
            <w:drawing>
              <wp:anchor distT="0" distB="0" distL="114300" distR="114300" simplePos="0" relativeHeight="251663360" behindDoc="1" locked="0" layoutInCell="1" allowOverlap="1" wp14:anchorId="34C88EB8" wp14:editId="0D17F1AD">
                <wp:simplePos x="0" y="0"/>
                <wp:positionH relativeFrom="column">
                  <wp:posOffset>-19685</wp:posOffset>
                </wp:positionH>
                <wp:positionV relativeFrom="paragraph">
                  <wp:posOffset>1878330</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9263A"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7.9pt" to="497.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" strokecolor="#622423" strokeweight=".25397mm"/>
            </w:pict>
          </mc:Fallback>
        </mc:AlternateContent>
      </w: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224" w:lineRule="exact"/>
        <w:rPr>
          <w:rFonts w:ascii="Times New Roman" w:eastAsia="Times New Roman" w:hAnsi="Times New Roman"/>
        </w:rPr>
      </w:pPr>
    </w:p>
    <w:p w:rsidR="001423F3" w:rsidRDefault="001423F3" w:rsidP="001423F3">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1423F3" w:rsidRDefault="001423F3" w:rsidP="001423F3">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1423F3" w:rsidRDefault="001423F3" w:rsidP="001423F3">
      <w:pPr>
        <w:tabs>
          <w:tab w:val="left" w:pos="9460"/>
        </w:tabs>
        <w:spacing w:line="0" w:lineRule="atLeast"/>
        <w:rPr>
          <w:rFonts w:ascii="Cambria" w:eastAsia="Cambria" w:hAnsi="Cambria"/>
          <w:b/>
          <w:i/>
          <w:sz w:val="21"/>
        </w:rPr>
        <w:sectPr w:rsidR="001423F3">
          <w:pgSz w:w="11900" w:h="16838"/>
          <w:pgMar w:top="1098" w:right="706" w:bottom="0" w:left="1280" w:header="0" w:footer="0" w:gutter="0"/>
          <w:cols w:space="0" w:equalWidth="0">
            <w:col w:w="9920"/>
          </w:cols>
          <w:docGrid w:linePitch="360"/>
        </w:sectPr>
      </w:pPr>
    </w:p>
    <w:p w:rsidR="001423F3" w:rsidRDefault="001423F3" w:rsidP="001423F3">
      <w:pPr>
        <w:spacing w:line="340" w:lineRule="exact"/>
        <w:rPr>
          <w:rFonts w:ascii="Times New Roman" w:eastAsia="Times New Roman" w:hAnsi="Times New Roman"/>
        </w:rPr>
      </w:pPr>
      <w:bookmarkStart w:id="2" w:name="page3"/>
      <w:bookmarkEnd w:id="2"/>
    </w:p>
    <w:p w:rsidR="001423F3" w:rsidRDefault="001423F3" w:rsidP="001423F3">
      <w:pPr>
        <w:spacing w:line="0" w:lineRule="atLeast"/>
        <w:ind w:right="-359"/>
        <w:jc w:val="center"/>
        <w:rPr>
          <w:rFonts w:ascii="Sylfaen" w:eastAsia="Sylfaen" w:hAnsi="Sylfaen"/>
          <w:b/>
          <w:sz w:val="48"/>
        </w:rPr>
      </w:pPr>
      <w:r>
        <w:rPr>
          <w:rFonts w:ascii="Sylfaen" w:eastAsia="Sylfaen" w:hAnsi="Sylfaen"/>
          <w:b/>
          <w:sz w:val="48"/>
        </w:rPr>
        <w:t>კონდიტერი</w:t>
      </w:r>
    </w:p>
    <w:p w:rsidR="001423F3" w:rsidRDefault="001423F3" w:rsidP="001423F3">
      <w:pPr>
        <w:spacing w:line="200" w:lineRule="exact"/>
        <w:rPr>
          <w:rFonts w:ascii="Times New Roman" w:eastAsia="Times New Roman" w:hAnsi="Times New Roman"/>
        </w:rPr>
      </w:pPr>
    </w:p>
    <w:p w:rsidR="001423F3" w:rsidRDefault="001423F3" w:rsidP="001423F3">
      <w:pPr>
        <w:spacing w:line="200" w:lineRule="exact"/>
        <w:rPr>
          <w:rFonts w:ascii="Times New Roman" w:eastAsia="Times New Roman" w:hAnsi="Times New Roman"/>
        </w:rPr>
      </w:pPr>
    </w:p>
    <w:p w:rsidR="001423F3" w:rsidRDefault="001423F3" w:rsidP="001423F3">
      <w:pPr>
        <w:spacing w:line="366" w:lineRule="exact"/>
        <w:rPr>
          <w:rFonts w:ascii="Times New Roman" w:eastAsia="Times New Roman" w:hAnsi="Times New Roman"/>
        </w:rPr>
      </w:pPr>
    </w:p>
    <w:p w:rsidR="001423F3" w:rsidRDefault="001423F3" w:rsidP="001423F3">
      <w:pPr>
        <w:spacing w:line="0" w:lineRule="atLeast"/>
        <w:ind w:left="440"/>
        <w:rPr>
          <w:rFonts w:ascii="Sylfaen" w:eastAsia="Sylfaen" w:hAnsi="Sylfaen"/>
          <w:sz w:val="22"/>
        </w:rPr>
      </w:pPr>
      <w:r>
        <w:rPr>
          <w:rFonts w:ascii="Sylfaen" w:eastAsia="Sylfaen" w:hAnsi="Sylfaen"/>
          <w:b/>
          <w:sz w:val="22"/>
        </w:rPr>
        <w:t xml:space="preserve">მისანიჭებელი პროფესიული კვალიფიკაცია: </w:t>
      </w:r>
      <w:r>
        <w:rPr>
          <w:rFonts w:ascii="Sylfaen" w:eastAsia="Sylfaen" w:hAnsi="Sylfaen"/>
          <w:sz w:val="22"/>
        </w:rPr>
        <w:t>კონდიტერის მესამე საფეხურის პროფესიული</w:t>
      </w:r>
    </w:p>
    <w:p w:rsidR="001423F3" w:rsidRDefault="001423F3" w:rsidP="001423F3">
      <w:pPr>
        <w:spacing w:line="44" w:lineRule="exact"/>
        <w:rPr>
          <w:rFonts w:ascii="Times New Roman" w:eastAsia="Times New Roman" w:hAnsi="Times New Roman"/>
        </w:rPr>
      </w:pPr>
    </w:p>
    <w:p w:rsidR="001423F3" w:rsidRDefault="001423F3" w:rsidP="001423F3">
      <w:pPr>
        <w:spacing w:line="0" w:lineRule="atLeast"/>
        <w:ind w:left="440"/>
        <w:rPr>
          <w:rFonts w:ascii="Sylfaen" w:eastAsia="Sylfaen" w:hAnsi="Sylfaen"/>
          <w:sz w:val="22"/>
        </w:rPr>
      </w:pPr>
      <w:r>
        <w:rPr>
          <w:rFonts w:ascii="Sylfaen" w:eastAsia="Sylfaen" w:hAnsi="Sylfaen"/>
          <w:sz w:val="22"/>
        </w:rPr>
        <w:t>კვალიფიკაცია</w:t>
      </w:r>
    </w:p>
    <w:p w:rsidR="001423F3" w:rsidRDefault="001423F3" w:rsidP="001423F3">
      <w:pPr>
        <w:spacing w:line="44" w:lineRule="exact"/>
        <w:rPr>
          <w:rFonts w:ascii="Times New Roman" w:eastAsia="Times New Roman" w:hAnsi="Times New Roman"/>
        </w:rPr>
      </w:pPr>
    </w:p>
    <w:p w:rsidR="001423F3" w:rsidRDefault="001423F3" w:rsidP="001423F3">
      <w:pPr>
        <w:spacing w:line="0" w:lineRule="atLeast"/>
        <w:ind w:left="440"/>
        <w:rPr>
          <w:rFonts w:ascii="Sylfaen" w:eastAsia="Sylfaen" w:hAnsi="Sylfaen"/>
          <w:b/>
          <w:sz w:val="22"/>
        </w:rPr>
      </w:pPr>
      <w:r>
        <w:rPr>
          <w:rFonts w:ascii="Sylfaen" w:eastAsia="Sylfaen" w:hAnsi="Sylfaen"/>
          <w:b/>
          <w:sz w:val="22"/>
        </w:rPr>
        <w:t>საკანონმდებლო ბაზა:</w:t>
      </w:r>
    </w:p>
    <w:p w:rsidR="001423F3" w:rsidRDefault="001423F3" w:rsidP="001423F3">
      <w:pPr>
        <w:spacing w:line="50" w:lineRule="exact"/>
        <w:rPr>
          <w:rFonts w:ascii="Times New Roman" w:eastAsia="Times New Roman" w:hAnsi="Times New Roman"/>
        </w:rPr>
      </w:pPr>
    </w:p>
    <w:p w:rsidR="001423F3" w:rsidRDefault="001423F3" w:rsidP="001423F3">
      <w:pPr>
        <w:spacing w:line="248" w:lineRule="auto"/>
        <w:ind w:left="980" w:right="3380"/>
        <w:rPr>
          <w:rFonts w:ascii="Sylfaen" w:eastAsia="Sylfaen" w:hAnsi="Sylfaen"/>
          <w:sz w:val="22"/>
        </w:rPr>
      </w:pPr>
      <w:r>
        <w:rPr>
          <w:rFonts w:ascii="Sylfaen" w:eastAsia="Sylfaen" w:hAnsi="Sylfaen"/>
          <w:sz w:val="22"/>
        </w:rPr>
        <w:t>საქართველოს კანონი პროფესიული განათლების შესახებ ეროვნული საკვალიფიკაციო ჩარჩო კონდიტერის პროფესიული სტანდარტი</w:t>
      </w: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48" w:lineRule="auto"/>
        <w:ind w:left="980" w:right="3380"/>
        <w:rPr>
          <w:rFonts w:ascii="Sylfaen" w:eastAsia="Sylfaen" w:hAnsi="Sylfaen"/>
          <w:sz w:val="22"/>
        </w:rPr>
      </w:pPr>
    </w:p>
    <w:p w:rsidR="001423F3" w:rsidRDefault="001423F3" w:rsidP="001423F3">
      <w:pPr>
        <w:spacing w:line="20" w:lineRule="exact"/>
        <w:rPr>
          <w:rFonts w:ascii="Times New Roman" w:eastAsia="Times New Roman" w:hAnsi="Times New Roman"/>
        </w:rPr>
      </w:pPr>
      <w:r>
        <w:rPr>
          <w:rFonts w:ascii="Sylfaen" w:eastAsia="Sylfaen" w:hAnsi="Sylfaen"/>
          <w:noProof/>
          <w:sz w:val="22"/>
        </w:rPr>
        <mc:AlternateContent>
          <mc:Choice Requires="wps">
            <w:drawing>
              <wp:anchor distT="0" distB="0" distL="114300" distR="114300" simplePos="0" relativeHeight="251665408" behindDoc="1" locked="0" layoutInCell="1" allowOverlap="1">
                <wp:simplePos x="0" y="0"/>
                <wp:positionH relativeFrom="column">
                  <wp:posOffset>30480</wp:posOffset>
                </wp:positionH>
                <wp:positionV relativeFrom="paragraph">
                  <wp:posOffset>146050</wp:posOffset>
                </wp:positionV>
                <wp:extent cx="6339840" cy="0"/>
                <wp:effectExtent l="20955" t="22225" r="20955"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551C6" id="Straight Connector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5pt" to="50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TqLAIAAFIEAAAOAAAAZHJzL2Uyb0RvYy54bWysVMGO2jAQvVfqP1i5QxJIKUSEVZVAL9su&#10;EtsPMLaTWHVsyzYEVPXfO3YIYttLVfXijD0zz29mnrN+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" strokecolor="#622423" strokeweight="3pt"/>
            </w:pict>
          </mc:Fallback>
        </mc:AlternateContent>
      </w:r>
      <w:r>
        <w:rPr>
          <w:rFonts w:ascii="Sylfaen" w:eastAsia="Sylfaen" w:hAnsi="Sylfaen"/>
          <w:noProof/>
          <w:sz w:val="22"/>
        </w:rPr>
        <mc:AlternateContent>
          <mc:Choice Requires="wps">
            <w:drawing>
              <wp:anchor distT="0" distB="0" distL="114300" distR="114300" simplePos="0" relativeHeight="251666432" behindDoc="1" locked="0" layoutInCell="1" allowOverlap="1">
                <wp:simplePos x="0" y="0"/>
                <wp:positionH relativeFrom="column">
                  <wp:posOffset>30480</wp:posOffset>
                </wp:positionH>
                <wp:positionV relativeFrom="paragraph">
                  <wp:posOffset>178435</wp:posOffset>
                </wp:positionV>
                <wp:extent cx="6339840" cy="0"/>
                <wp:effectExtent l="11430" t="6985" r="11430"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C8DD4" id="Straight Connector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501.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" strokecolor="#622423" strokeweight=".25397mm"/>
            </w:pict>
          </mc:Fallback>
        </mc:AlternateContent>
      </w:r>
    </w:p>
    <w:p w:rsidR="001423F3" w:rsidRDefault="001423F3" w:rsidP="001423F3">
      <w:pPr>
        <w:spacing w:line="348" w:lineRule="exact"/>
        <w:rPr>
          <w:rFonts w:ascii="Times New Roman" w:eastAsia="Times New Roman" w:hAnsi="Times New Roman"/>
        </w:rPr>
      </w:pPr>
    </w:p>
    <w:p w:rsidR="001423F3" w:rsidRDefault="001423F3" w:rsidP="001423F3">
      <w:pPr>
        <w:spacing w:line="233" w:lineRule="auto"/>
        <w:ind w:left="80" w:right="48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7"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1423F3" w:rsidRDefault="001423F3" w:rsidP="001423F3">
      <w:pPr>
        <w:spacing w:line="2" w:lineRule="exact"/>
        <w:rPr>
          <w:rFonts w:ascii="Times New Roman" w:eastAsia="Times New Roman" w:hAnsi="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6640"/>
      </w:tblGrid>
      <w:tr w:rsidR="001423F3" w:rsidTr="009C2051">
        <w:trPr>
          <w:trHeight w:val="290"/>
        </w:trPr>
        <w:tc>
          <w:tcPr>
            <w:tcW w:w="6640" w:type="dxa"/>
            <w:shd w:val="clear" w:color="auto" w:fill="auto"/>
            <w:vAlign w:val="bottom"/>
          </w:tcPr>
          <w:p w:rsidR="001423F3" w:rsidRDefault="001423F3"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r>
    </w:tbl>
    <w:p w:rsidR="001423F3" w:rsidRDefault="001423F3" w:rsidP="001423F3">
      <w:pPr>
        <w:rPr>
          <w:rFonts w:ascii="Cambria" w:eastAsia="Cambria" w:hAnsi="Cambria"/>
          <w:b/>
          <w:i/>
          <w:w w:val="95"/>
          <w:sz w:val="22"/>
        </w:rPr>
        <w:sectPr w:rsidR="001423F3">
          <w:pgSz w:w="11900" w:h="16838"/>
          <w:pgMar w:top="687" w:right="626" w:bottom="0" w:left="1200" w:header="0" w:footer="0" w:gutter="0"/>
          <w:cols w:space="0" w:equalWidth="0">
            <w:col w:w="10080"/>
          </w:cols>
          <w:docGrid w:linePitch="360"/>
        </w:sectPr>
      </w:pPr>
    </w:p>
    <w:p w:rsidR="001423F3" w:rsidRDefault="001423F3" w:rsidP="001423F3">
      <w:pPr>
        <w:spacing w:line="0" w:lineRule="atLeast"/>
        <w:ind w:left="360"/>
        <w:rPr>
          <w:rFonts w:ascii="Sylfaen" w:eastAsia="Sylfaen" w:hAnsi="Sylfaen"/>
          <w:sz w:val="22"/>
        </w:rPr>
      </w:pPr>
      <w:bookmarkStart w:id="3" w:name="page34"/>
      <w:bookmarkEnd w:id="3"/>
      <w:r>
        <w:rPr>
          <w:rFonts w:ascii="Sylfaen" w:eastAsia="Sylfaen" w:hAnsi="Sylfaen"/>
          <w:b/>
          <w:sz w:val="22"/>
        </w:rPr>
        <w:lastRenderedPageBreak/>
        <w:t xml:space="preserve">პროგრამაზე დაშვების წინაპირობა: </w:t>
      </w:r>
      <w:r>
        <w:rPr>
          <w:rFonts w:ascii="Sylfaen" w:eastAsia="Sylfaen" w:hAnsi="Sylfaen"/>
          <w:sz w:val="22"/>
        </w:rPr>
        <w:t>საბაზო განათლება</w:t>
      </w:r>
    </w:p>
    <w:p w:rsidR="001423F3" w:rsidRDefault="001423F3" w:rsidP="001423F3">
      <w:pPr>
        <w:spacing w:line="44" w:lineRule="exact"/>
        <w:rPr>
          <w:rFonts w:ascii="Times New Roman" w:eastAsia="Times New Roman" w:hAnsi="Times New Roman"/>
        </w:rPr>
      </w:pPr>
    </w:p>
    <w:p w:rsidR="001423F3" w:rsidRDefault="001423F3" w:rsidP="001423F3">
      <w:pPr>
        <w:spacing w:line="0" w:lineRule="atLeast"/>
        <w:ind w:left="360"/>
        <w:rPr>
          <w:rFonts w:ascii="Sylfaen" w:eastAsia="Sylfaen" w:hAnsi="Sylfaen"/>
          <w:b/>
          <w:sz w:val="22"/>
        </w:rPr>
      </w:pPr>
      <w:r>
        <w:rPr>
          <w:rFonts w:ascii="Sylfaen" w:eastAsia="Sylfaen" w:hAnsi="Sylfaen"/>
          <w:b/>
          <w:sz w:val="22"/>
        </w:rPr>
        <w:t>კურსდამთავრებულთა კარიერული შესაძლებლობები:</w:t>
      </w:r>
    </w:p>
    <w:p w:rsidR="001423F3" w:rsidRDefault="001423F3" w:rsidP="001423F3">
      <w:pPr>
        <w:spacing w:line="109" w:lineRule="exact"/>
        <w:rPr>
          <w:rFonts w:ascii="Times New Roman" w:eastAsia="Times New Roman" w:hAnsi="Times New Roman"/>
        </w:rPr>
      </w:pPr>
    </w:p>
    <w:p w:rsidR="001423F3" w:rsidRDefault="001423F3" w:rsidP="001423F3">
      <w:pPr>
        <w:spacing w:line="262" w:lineRule="auto"/>
        <w:ind w:left="360"/>
        <w:jc w:val="both"/>
        <w:rPr>
          <w:rFonts w:ascii="Sylfaen" w:eastAsia="Sylfaen" w:hAnsi="Sylfaen"/>
          <w:sz w:val="22"/>
        </w:rPr>
      </w:pPr>
      <w:r>
        <w:rPr>
          <w:rFonts w:ascii="Sylfaen" w:eastAsia="Sylfaen" w:hAnsi="Sylfaen"/>
          <w:sz w:val="22"/>
        </w:rPr>
        <w:t>კურსდამთავრებულს შეუძლია იმუშაოს კონდიტერად სხვადასხვა ობიექტზე: საკონდიტრო საამქროებში, საცხობებში, დიდ სუპერმარკეტებში, ტკბილეულის ფაბრიკებში, სხვადასხვა კლასის რესტორნებში, კაფეებში, სასტუმროებში, დასასვენებელ სახლებში, პანსიონატებში, სანატორიუმებში, საკურორტო კომპლექსებში, გასართობ კომპლექსებში, ტურისტულ კომპლექსებში. ასევე, კურსდამთავრებულს შეუძლია საკუთარი ბიზნესის წარმოება.</w:t>
      </w:r>
    </w:p>
    <w:p w:rsidR="001423F3" w:rsidRDefault="001423F3" w:rsidP="001423F3">
      <w:pPr>
        <w:spacing w:line="221" w:lineRule="exact"/>
        <w:rPr>
          <w:rFonts w:ascii="Times New Roman" w:eastAsia="Times New Roman" w:hAnsi="Times New Roman"/>
        </w:rPr>
      </w:pPr>
    </w:p>
    <w:p w:rsidR="001423F3" w:rsidRDefault="001423F3" w:rsidP="001423F3">
      <w:pPr>
        <w:spacing w:line="0" w:lineRule="atLeast"/>
        <w:ind w:left="360"/>
        <w:rPr>
          <w:rFonts w:ascii="Sylfaen" w:eastAsia="Sylfaen" w:hAnsi="Sylfaen"/>
          <w:b/>
          <w:sz w:val="22"/>
        </w:rPr>
      </w:pPr>
      <w:r>
        <w:rPr>
          <w:rFonts w:ascii="Sylfaen" w:eastAsia="Sylfaen" w:hAnsi="Sylfaen"/>
          <w:b/>
          <w:sz w:val="22"/>
        </w:rPr>
        <w:t>პროგრამის მიზანი:</w:t>
      </w:r>
    </w:p>
    <w:p w:rsidR="001423F3" w:rsidRDefault="001423F3" w:rsidP="001423F3">
      <w:pPr>
        <w:spacing w:line="106" w:lineRule="exact"/>
        <w:rPr>
          <w:rFonts w:ascii="Times New Roman" w:eastAsia="Times New Roman" w:hAnsi="Times New Roman"/>
        </w:rPr>
      </w:pPr>
    </w:p>
    <w:p w:rsidR="001423F3" w:rsidRDefault="001423F3" w:rsidP="001423F3">
      <w:pPr>
        <w:spacing w:line="269" w:lineRule="auto"/>
        <w:ind w:left="360"/>
        <w:jc w:val="both"/>
        <w:rPr>
          <w:rFonts w:ascii="Sylfaen" w:eastAsia="Sylfaen" w:hAnsi="Sylfaen"/>
          <w:sz w:val="22"/>
        </w:rPr>
      </w:pPr>
      <w:r>
        <w:rPr>
          <w:rFonts w:ascii="Sylfaen" w:eastAsia="Sylfaen" w:hAnsi="Sylfaen"/>
          <w:sz w:val="22"/>
        </w:rPr>
        <w:t>პროგრამის მიზანია მოამზადოს პროფესიონალი კონდიტერი, რომელიც შეძლებს მაღალი ხარისხის მრავალფეროვანი საკონდიტრო ნაწარმის მომზადებასა და თანამედროვე მეთოდებით გაფორმებას, კვების ჰიგიენის, სანიტარულ-ჰიგიენური ნორმებისა და სურსათის უვნებლობის წესების დაცვით. ასევე, კურსდამთავრებულს გამოუმუშავდეს შემოქმედებითი უნარები. პროგრამის დაუფლების შემდეგ კონდიტერს შეეძლება: საცალო ნამცხვრების, სადღესასწაულო ტორტების, მინი საკონდიტრო ნაწარმის, ცივი და ცხელი დესერტების, პურ-ფუნთუშეულისა და სხვადასხვა ტკბილეულის დამოუკიდებლად მომზადება. ასევე, თანამედროვე მოთხოვნების გათვალისწინებით, შოკოლადის, კარამელისა და მარციპანის მოდელირება.</w:t>
      </w:r>
    </w:p>
    <w:p w:rsidR="001423F3" w:rsidRDefault="001423F3" w:rsidP="001423F3">
      <w:pPr>
        <w:spacing w:line="212" w:lineRule="exact"/>
        <w:rPr>
          <w:rFonts w:ascii="Times New Roman" w:eastAsia="Times New Roman" w:hAnsi="Times New Roman"/>
        </w:rPr>
      </w:pPr>
    </w:p>
    <w:p w:rsidR="001423F3" w:rsidRDefault="001423F3" w:rsidP="001423F3">
      <w:pPr>
        <w:spacing w:line="0" w:lineRule="atLeast"/>
        <w:ind w:left="360"/>
        <w:rPr>
          <w:rFonts w:ascii="Sylfaen" w:eastAsia="Sylfaen" w:hAnsi="Sylfaen"/>
          <w:b/>
          <w:sz w:val="22"/>
        </w:rPr>
      </w:pPr>
      <w:r>
        <w:rPr>
          <w:rFonts w:ascii="Sylfaen" w:eastAsia="Sylfaen" w:hAnsi="Sylfaen"/>
          <w:b/>
          <w:sz w:val="22"/>
        </w:rPr>
        <w:t>სწავლის შედეგები:</w:t>
      </w:r>
    </w:p>
    <w:p w:rsidR="001423F3" w:rsidRDefault="001423F3" w:rsidP="001423F3">
      <w:pPr>
        <w:spacing w:line="46" w:lineRule="exact"/>
        <w:rPr>
          <w:rFonts w:ascii="Times New Roman" w:eastAsia="Times New Roman" w:hAnsi="Times New Roman"/>
        </w:rPr>
      </w:pPr>
    </w:p>
    <w:p w:rsidR="001423F3" w:rsidRDefault="001423F3" w:rsidP="001423F3">
      <w:pPr>
        <w:spacing w:line="0" w:lineRule="atLeast"/>
        <w:ind w:left="360"/>
        <w:rPr>
          <w:rFonts w:ascii="Sylfaen" w:eastAsia="Sylfaen" w:hAnsi="Sylfaen"/>
          <w:sz w:val="22"/>
        </w:rPr>
      </w:pPr>
      <w:r>
        <w:rPr>
          <w:rFonts w:ascii="Sylfaen" w:eastAsia="Sylfaen" w:hAnsi="Sylfaen"/>
          <w:sz w:val="22"/>
        </w:rPr>
        <w:t>პროგრამის დასრულების შემდეგ პირს შეუძლია:</w:t>
      </w:r>
    </w:p>
    <w:p w:rsidR="001423F3" w:rsidRDefault="001423F3" w:rsidP="001423F3">
      <w:pPr>
        <w:spacing w:line="246" w:lineRule="exact"/>
        <w:rPr>
          <w:rFonts w:ascii="Times New Roman" w:eastAsia="Times New Roman" w:hAnsi="Times New Roman"/>
        </w:rPr>
      </w:pPr>
    </w:p>
    <w:p w:rsidR="001423F3" w:rsidRDefault="001423F3" w:rsidP="001423F3">
      <w:pPr>
        <w:spacing w:line="231" w:lineRule="auto"/>
        <w:ind w:left="1080" w:right="4040"/>
        <w:rPr>
          <w:rFonts w:ascii="Sylfaen" w:eastAsia="Sylfaen" w:hAnsi="Sylfaen"/>
          <w:sz w:val="22"/>
        </w:rPr>
      </w:pPr>
      <w:r>
        <w:rPr>
          <w:rFonts w:ascii="Sylfaen" w:eastAsia="Sylfaen" w:hAnsi="Sylfaen"/>
          <w:sz w:val="22"/>
        </w:rPr>
        <w:t>სანიტარულ-ჰიგიენური პროცედურების დაცვა საკონდიტრო საწარმოს ფუნქციონირება</w:t>
      </w:r>
    </w:p>
    <w:p w:rsidR="001423F3" w:rsidRDefault="001423F3" w:rsidP="001423F3">
      <w:pPr>
        <w:spacing w:line="109" w:lineRule="exact"/>
        <w:rPr>
          <w:rFonts w:ascii="Times New Roman" w:eastAsia="Times New Roman" w:hAnsi="Times New Roman"/>
        </w:rPr>
      </w:pPr>
    </w:p>
    <w:p w:rsidR="001423F3" w:rsidRDefault="001423F3" w:rsidP="001423F3">
      <w:pPr>
        <w:spacing w:line="257" w:lineRule="auto"/>
        <w:ind w:left="1080" w:right="3100"/>
        <w:rPr>
          <w:rFonts w:ascii="Sylfaen" w:eastAsia="Sylfaen" w:hAnsi="Sylfaen"/>
          <w:sz w:val="22"/>
        </w:rPr>
      </w:pPr>
      <w:r>
        <w:rPr>
          <w:rFonts w:ascii="Sylfaen" w:eastAsia="Sylfaen" w:hAnsi="Sylfaen"/>
          <w:sz w:val="22"/>
        </w:rPr>
        <w:t>ხელსაწყოებისა და მანქანა-დანადგარების ექსპლუატაცია საკონდიტრო პროდუქტების ტექნოლოგიის აღწერა პურ-ფუნთუშეულის მომზადება ჰოთ-დოგის, ტოსტის პურის მომზადება</w:t>
      </w:r>
    </w:p>
    <w:p w:rsidR="001423F3" w:rsidRDefault="001423F3" w:rsidP="001423F3">
      <w:pPr>
        <w:spacing w:line="41" w:lineRule="exact"/>
        <w:rPr>
          <w:rFonts w:ascii="Times New Roman" w:eastAsia="Times New Roman" w:hAnsi="Times New Roman"/>
        </w:rPr>
      </w:pPr>
    </w:p>
    <w:p w:rsidR="001423F3" w:rsidRDefault="001423F3" w:rsidP="001423F3">
      <w:pPr>
        <w:spacing w:line="227" w:lineRule="auto"/>
        <w:ind w:left="720"/>
        <w:rPr>
          <w:rFonts w:ascii="Sylfaen" w:eastAsia="Sylfaen" w:hAnsi="Sylfaen"/>
          <w:sz w:val="22"/>
        </w:rPr>
      </w:pPr>
      <w:r>
        <w:rPr>
          <w:rFonts w:ascii="Sylfaen" w:eastAsia="Sylfaen" w:hAnsi="Sylfaen"/>
          <w:sz w:val="22"/>
        </w:rPr>
        <w:t>ბრიოშის პურისა და ფუნთუშების მომზადება</w:t>
      </w:r>
    </w:p>
    <w:p w:rsidR="001423F3" w:rsidRDefault="001423F3" w:rsidP="001423F3">
      <w:pPr>
        <w:spacing w:line="59" w:lineRule="exact"/>
        <w:rPr>
          <w:rFonts w:ascii="Times New Roman" w:eastAsia="Times New Roman" w:hAnsi="Times New Roman"/>
        </w:rPr>
      </w:pPr>
    </w:p>
    <w:p w:rsidR="001423F3" w:rsidRDefault="001423F3" w:rsidP="001423F3">
      <w:pPr>
        <w:spacing w:line="227" w:lineRule="auto"/>
        <w:ind w:left="720"/>
        <w:rPr>
          <w:rFonts w:ascii="Sylfaen" w:eastAsia="Sylfaen" w:hAnsi="Sylfaen"/>
          <w:sz w:val="22"/>
        </w:rPr>
      </w:pPr>
      <w:r>
        <w:rPr>
          <w:rFonts w:ascii="Sylfaen" w:eastAsia="Sylfaen" w:hAnsi="Sylfaen"/>
          <w:sz w:val="22"/>
        </w:rPr>
        <w:t>პურ-ფუნთუშეულისათვის გულსართების მომზადება</w:t>
      </w:r>
    </w:p>
    <w:p w:rsidR="001423F3" w:rsidRDefault="001423F3" w:rsidP="001423F3">
      <w:pPr>
        <w:spacing w:line="109" w:lineRule="exact"/>
        <w:rPr>
          <w:rFonts w:ascii="Times New Roman" w:eastAsia="Times New Roman" w:hAnsi="Times New Roman"/>
        </w:rPr>
      </w:pPr>
    </w:p>
    <w:p w:rsidR="001423F3" w:rsidRDefault="001423F3" w:rsidP="001423F3">
      <w:pPr>
        <w:spacing w:line="248" w:lineRule="auto"/>
        <w:ind w:left="1080" w:right="1420"/>
        <w:rPr>
          <w:rFonts w:ascii="Sylfaen" w:eastAsia="Sylfaen" w:hAnsi="Sylfaen"/>
          <w:sz w:val="22"/>
        </w:rPr>
      </w:pPr>
      <w:r>
        <w:rPr>
          <w:rFonts w:ascii="Sylfaen" w:eastAsia="Sylfaen" w:hAnsi="Sylfaen"/>
          <w:sz w:val="22"/>
        </w:rPr>
        <w:t>გულსართიანი ტკბილი ფუნთუშებისა და ბურგერის პურების მომზადება კრუასანების, დენიშებისა და ნამცხვრების მომზადება საკონდიტრო კრემების, სუფლეს, ზეფირისა და განაშის მომზადება</w:t>
      </w:r>
    </w:p>
    <w:p w:rsidR="001423F3" w:rsidRDefault="001423F3" w:rsidP="001423F3">
      <w:pPr>
        <w:spacing w:line="50" w:lineRule="exact"/>
        <w:rPr>
          <w:rFonts w:ascii="Times New Roman" w:eastAsia="Times New Roman" w:hAnsi="Times New Roman"/>
        </w:rPr>
      </w:pPr>
    </w:p>
    <w:p w:rsidR="001423F3" w:rsidRDefault="001423F3" w:rsidP="001423F3">
      <w:pPr>
        <w:spacing w:line="227" w:lineRule="auto"/>
        <w:ind w:left="720"/>
        <w:rPr>
          <w:rFonts w:ascii="Sylfaen" w:eastAsia="Sylfaen" w:hAnsi="Sylfaen"/>
          <w:sz w:val="22"/>
        </w:rPr>
      </w:pPr>
      <w:r>
        <w:rPr>
          <w:rFonts w:ascii="Sylfaen" w:eastAsia="Sylfaen" w:hAnsi="Sylfaen"/>
          <w:sz w:val="22"/>
        </w:rPr>
        <w:t>ვაჟინის, საკონდიტრო სოუსის, მინანქრის, ჟელეს, მარმელადის, ჯემის, კონფიტიურის,</w:t>
      </w:r>
    </w:p>
    <w:p w:rsidR="001423F3" w:rsidRDefault="001423F3" w:rsidP="001423F3">
      <w:pPr>
        <w:spacing w:line="169" w:lineRule="exact"/>
        <w:rPr>
          <w:rFonts w:ascii="Times New Roman" w:eastAsia="Times New Roman" w:hAnsi="Times New Roman"/>
        </w:rPr>
      </w:pPr>
    </w:p>
    <w:p w:rsidR="001423F3" w:rsidRDefault="001423F3" w:rsidP="001423F3">
      <w:pPr>
        <w:spacing w:line="231" w:lineRule="auto"/>
        <w:ind w:left="1080" w:right="2340"/>
        <w:rPr>
          <w:rFonts w:ascii="Sylfaen" w:eastAsia="Sylfaen" w:hAnsi="Sylfaen"/>
          <w:sz w:val="22"/>
        </w:rPr>
      </w:pPr>
      <w:r>
        <w:rPr>
          <w:rFonts w:ascii="Sylfaen" w:eastAsia="Sylfaen" w:hAnsi="Sylfaen"/>
          <w:sz w:val="22"/>
        </w:rPr>
        <w:t>ჭიქურასა და მურაბის მომზადება შოკოლადზე, შაქრის ცომზე, მარციპანსა და კარამელზე მუშაობა</w:t>
      </w:r>
    </w:p>
    <w:p w:rsidR="001423F3" w:rsidRDefault="001423F3" w:rsidP="001423F3">
      <w:pPr>
        <w:spacing w:line="50" w:lineRule="exact"/>
        <w:rPr>
          <w:rFonts w:ascii="Times New Roman" w:eastAsia="Times New Roman" w:hAnsi="Times New Roman"/>
        </w:rPr>
      </w:pPr>
    </w:p>
    <w:p w:rsidR="001423F3" w:rsidRDefault="001423F3" w:rsidP="001423F3">
      <w:pPr>
        <w:spacing w:line="242" w:lineRule="auto"/>
        <w:ind w:left="1080" w:right="3180"/>
        <w:rPr>
          <w:rFonts w:ascii="Sylfaen" w:eastAsia="Sylfaen" w:hAnsi="Sylfaen"/>
          <w:sz w:val="21"/>
        </w:rPr>
      </w:pPr>
      <w:r>
        <w:rPr>
          <w:rFonts w:ascii="Sylfaen" w:eastAsia="Sylfaen" w:hAnsi="Sylfaen"/>
          <w:sz w:val="21"/>
        </w:rPr>
        <w:t>ცივი და ცხელი დესერტების მომზადება და გაფორმება სადღესასწაულო ტორტის ესკიზისა და ნახაზის შედგენა</w:t>
      </w:r>
    </w:p>
    <w:p w:rsidR="001423F3" w:rsidRDefault="001423F3" w:rsidP="001423F3">
      <w:pPr>
        <w:spacing w:line="107" w:lineRule="exact"/>
        <w:rPr>
          <w:rFonts w:ascii="Times New Roman" w:eastAsia="Times New Roman" w:hAnsi="Times New Roman"/>
        </w:rPr>
      </w:pPr>
    </w:p>
    <w:p w:rsidR="001423F3" w:rsidRDefault="001423F3" w:rsidP="001423F3">
      <w:pPr>
        <w:spacing w:line="231" w:lineRule="auto"/>
        <w:ind w:left="1080" w:right="1580"/>
        <w:rPr>
          <w:rFonts w:ascii="Sylfaen" w:eastAsia="Sylfaen" w:hAnsi="Sylfaen"/>
          <w:sz w:val="22"/>
        </w:rPr>
      </w:pPr>
      <w:r>
        <w:rPr>
          <w:rFonts w:ascii="Sylfaen" w:eastAsia="Sylfaen" w:hAnsi="Sylfaen"/>
          <w:sz w:val="22"/>
        </w:rPr>
        <w:t>კერძის მოსამზადებლად საჭირო ნედლეულის რაოდენობის განსაზღვრა პროდუქტისა და დამხმარე მასალების შეკვეთა და მიღება-განთავსება</w:t>
      </w:r>
    </w:p>
    <w:p w:rsidR="001423F3" w:rsidRDefault="001423F3" w:rsidP="001423F3">
      <w:pPr>
        <w:spacing w:line="59" w:lineRule="exact"/>
        <w:rPr>
          <w:rFonts w:ascii="Times New Roman" w:eastAsia="Times New Roman" w:hAnsi="Times New Roman"/>
        </w:rPr>
      </w:pPr>
    </w:p>
    <w:p w:rsidR="001423F3" w:rsidRDefault="001423F3" w:rsidP="001423F3">
      <w:pPr>
        <w:spacing w:line="227" w:lineRule="auto"/>
        <w:ind w:left="720"/>
        <w:rPr>
          <w:rFonts w:ascii="Sylfaen" w:eastAsia="Sylfaen" w:hAnsi="Sylfaen"/>
          <w:sz w:val="22"/>
        </w:rPr>
      </w:pPr>
      <w:r>
        <w:rPr>
          <w:rFonts w:ascii="Sylfaen" w:eastAsia="Sylfaen" w:hAnsi="Sylfaen"/>
          <w:sz w:val="22"/>
        </w:rPr>
        <w:t>ვადაგასული და გაფუჭებული პროდუქტის აღრიცხვა - ჩამოწერა, ადგილობრივი</w:t>
      </w:r>
    </w:p>
    <w:p w:rsidR="001423F3" w:rsidRDefault="001423F3" w:rsidP="001423F3">
      <w:pPr>
        <w:spacing w:line="168" w:lineRule="exact"/>
        <w:rPr>
          <w:rFonts w:ascii="Times New Roman" w:eastAsia="Times New Roman" w:hAnsi="Times New Roman"/>
        </w:rPr>
      </w:pPr>
    </w:p>
    <w:p w:rsidR="001423F3" w:rsidRDefault="001423F3" w:rsidP="001423F3">
      <w:pPr>
        <w:spacing w:line="230" w:lineRule="auto"/>
        <w:ind w:left="360" w:right="4060" w:firstLine="720"/>
        <w:rPr>
          <w:rFonts w:ascii="Sylfaen" w:eastAsia="Sylfaen" w:hAnsi="Sylfaen"/>
          <w:b/>
          <w:sz w:val="22"/>
        </w:rPr>
      </w:pPr>
      <w:r>
        <w:rPr>
          <w:rFonts w:ascii="Sylfaen" w:eastAsia="Sylfaen" w:hAnsi="Sylfaen"/>
          <w:sz w:val="22"/>
        </w:rPr>
        <w:t xml:space="preserve">რეგულაციისა და ნორმების გათვალისწინებით </w:t>
      </w:r>
      <w:r>
        <w:rPr>
          <w:rFonts w:ascii="Sylfaen" w:eastAsia="Sylfaen" w:hAnsi="Sylfaen"/>
          <w:b/>
          <w:sz w:val="22"/>
        </w:rPr>
        <w:t>პროგრამის მოცულობა და ხანგრძლივობა:</w:t>
      </w:r>
    </w:p>
    <w:p w:rsidR="001423F3" w:rsidRDefault="001423F3" w:rsidP="001423F3">
      <w:pPr>
        <w:spacing w:line="228" w:lineRule="auto"/>
        <w:ind w:left="360"/>
        <w:rPr>
          <w:rFonts w:ascii="Sylfaen" w:eastAsia="Sylfaen" w:hAnsi="Sylfaen"/>
          <w:sz w:val="22"/>
        </w:rPr>
      </w:pPr>
      <w:r>
        <w:rPr>
          <w:rFonts w:ascii="Sylfaen" w:eastAsia="Sylfaen" w:hAnsi="Sylfaen"/>
          <w:b/>
          <w:sz w:val="22"/>
        </w:rPr>
        <w:t xml:space="preserve">მოცულობა: </w:t>
      </w:r>
      <w:r>
        <w:rPr>
          <w:rFonts w:ascii="Sylfaen" w:eastAsia="Sylfaen" w:hAnsi="Sylfaen"/>
          <w:sz w:val="22"/>
        </w:rPr>
        <w:t>76</w:t>
      </w:r>
      <w:r>
        <w:rPr>
          <w:rFonts w:ascii="Sylfaen" w:eastAsia="Sylfaen" w:hAnsi="Sylfaen"/>
          <w:b/>
          <w:sz w:val="22"/>
        </w:rPr>
        <w:t xml:space="preserve"> </w:t>
      </w:r>
      <w:r>
        <w:rPr>
          <w:rFonts w:ascii="Sylfaen" w:eastAsia="Sylfaen" w:hAnsi="Sylfaen"/>
          <w:sz w:val="22"/>
        </w:rPr>
        <w:t>კრედიტი</w:t>
      </w:r>
    </w:p>
    <w:p w:rsidR="001423F3" w:rsidRDefault="001423F3" w:rsidP="001423F3">
      <w:pPr>
        <w:spacing w:line="59" w:lineRule="exact"/>
        <w:rPr>
          <w:rFonts w:ascii="Times New Roman" w:eastAsia="Times New Roman" w:hAnsi="Times New Roman"/>
        </w:rPr>
      </w:pPr>
    </w:p>
    <w:p w:rsidR="001423F3" w:rsidRDefault="001423F3" w:rsidP="001423F3">
      <w:pPr>
        <w:spacing w:line="227" w:lineRule="auto"/>
        <w:ind w:left="360"/>
        <w:rPr>
          <w:rFonts w:ascii="Sylfaen" w:eastAsia="Sylfaen" w:hAnsi="Sylfaen"/>
          <w:sz w:val="22"/>
        </w:rPr>
      </w:pPr>
      <w:r>
        <w:rPr>
          <w:rFonts w:ascii="Sylfaen" w:eastAsia="Sylfaen" w:hAnsi="Sylfaen"/>
          <w:b/>
          <w:sz w:val="22"/>
        </w:rPr>
        <w:t xml:space="preserve">სავარაუდო ხანგრძლივობა: </w:t>
      </w:r>
      <w:r>
        <w:rPr>
          <w:rFonts w:ascii="Sylfaen" w:eastAsia="Sylfaen" w:hAnsi="Sylfaen"/>
          <w:sz w:val="22"/>
        </w:rPr>
        <w:t>14</w:t>
      </w:r>
      <w:r>
        <w:rPr>
          <w:rFonts w:ascii="Sylfaen" w:eastAsia="Sylfaen" w:hAnsi="Sylfaen"/>
          <w:b/>
          <w:sz w:val="22"/>
        </w:rPr>
        <w:t xml:space="preserve"> </w:t>
      </w:r>
      <w:r>
        <w:rPr>
          <w:rFonts w:ascii="Sylfaen" w:eastAsia="Sylfaen" w:hAnsi="Sylfaen"/>
          <w:sz w:val="22"/>
        </w:rPr>
        <w:t>სასწავლო თვე</w:t>
      </w:r>
    </w:p>
    <w:p w:rsidR="001423F3" w:rsidRDefault="001423F3" w:rsidP="001423F3">
      <w:pPr>
        <w:spacing w:line="20" w:lineRule="exact"/>
        <w:rPr>
          <w:rFonts w:ascii="Times New Roman" w:eastAsia="Times New Roman" w:hAnsi="Times New Roman"/>
        </w:rPr>
      </w:pPr>
      <w:r>
        <w:rPr>
          <w:rFonts w:ascii="Sylfaen" w:eastAsia="Sylfaen" w:hAnsi="Sylfaen"/>
          <w:noProof/>
          <w:sz w:val="22"/>
        </w:rPr>
        <mc:AlternateContent>
          <mc:Choice Requires="wps">
            <w:drawing>
              <wp:anchor distT="0" distB="0" distL="114300" distR="114300" simplePos="0" relativeHeight="251667456" behindDoc="1" locked="0" layoutInCell="1" allowOverlap="1">
                <wp:simplePos x="0" y="0"/>
                <wp:positionH relativeFrom="column">
                  <wp:posOffset>-19685</wp:posOffset>
                </wp:positionH>
                <wp:positionV relativeFrom="paragraph">
                  <wp:posOffset>128270</wp:posOffset>
                </wp:positionV>
                <wp:extent cx="6339205" cy="0"/>
                <wp:effectExtent l="27940" t="23495" r="24130" b="241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2D88" id="Straight Connector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1pt" to="49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" strokecolor="#622423" strokeweight="3pt"/>
            </w:pict>
          </mc:Fallback>
        </mc:AlternateContent>
      </w:r>
      <w:r>
        <w:rPr>
          <w:rFonts w:ascii="Sylfaen" w:eastAsia="Sylfaen" w:hAnsi="Sylfaen"/>
          <w:noProof/>
          <w:sz w:val="22"/>
        </w:rPr>
        <mc:AlternateContent>
          <mc:Choice Requires="wps">
            <w:drawing>
              <wp:anchor distT="0" distB="0" distL="114300" distR="114300" simplePos="0" relativeHeight="251668480" behindDoc="1" locked="0" layoutInCell="1" allowOverlap="1">
                <wp:simplePos x="0" y="0"/>
                <wp:positionH relativeFrom="column">
                  <wp:posOffset>-19685</wp:posOffset>
                </wp:positionH>
                <wp:positionV relativeFrom="paragraph">
                  <wp:posOffset>161290</wp:posOffset>
                </wp:positionV>
                <wp:extent cx="6339205" cy="0"/>
                <wp:effectExtent l="8890" t="8890" r="508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C58C7" id="Straight Connector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7pt" to="497.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" strokecolor="#622423" strokeweight=".25397mm"/>
            </w:pict>
          </mc:Fallback>
        </mc:AlternateContent>
      </w:r>
    </w:p>
    <w:p w:rsidR="001423F3" w:rsidRDefault="001423F3" w:rsidP="001423F3">
      <w:pPr>
        <w:spacing w:line="320" w:lineRule="exact"/>
        <w:rPr>
          <w:rFonts w:ascii="Times New Roman" w:eastAsia="Times New Roman" w:hAnsi="Times New Roman"/>
        </w:rPr>
      </w:pPr>
    </w:p>
    <w:p w:rsidR="001423F3" w:rsidRDefault="001423F3" w:rsidP="001423F3">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8"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1423F3" w:rsidRDefault="001423F3" w:rsidP="001423F3">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40"/>
      </w:tblGrid>
      <w:tr w:rsidR="001423F3" w:rsidTr="009C2051">
        <w:trPr>
          <w:trHeight w:val="290"/>
        </w:trPr>
        <w:tc>
          <w:tcPr>
            <w:tcW w:w="6640" w:type="dxa"/>
            <w:shd w:val="clear" w:color="auto" w:fill="auto"/>
            <w:vAlign w:val="bottom"/>
          </w:tcPr>
          <w:p w:rsidR="001423F3" w:rsidRDefault="001423F3" w:rsidP="009C2051">
            <w:pPr>
              <w:spacing w:line="0" w:lineRule="atLeast"/>
              <w:rPr>
                <w:rFonts w:ascii="Sylfaen" w:eastAsia="Sylfaen" w:hAnsi="Sylfaen"/>
                <w:b/>
                <w:i/>
              </w:rPr>
            </w:pPr>
            <w:bookmarkStart w:id="4" w:name="_GoBack"/>
            <w:bookmarkEnd w:id="4"/>
            <w:r>
              <w:rPr>
                <w:rFonts w:ascii="Sylfaen" w:eastAsia="Sylfaen" w:hAnsi="Sylfaen"/>
                <w:b/>
                <w:i/>
              </w:rPr>
              <w:t>საგანმანათლებლო პროგრამების კატალოგი</w:t>
            </w:r>
          </w:p>
        </w:tc>
      </w:tr>
    </w:tbl>
    <w:p w:rsidR="001423F3" w:rsidRDefault="001423F3" w:rsidP="001423F3">
      <w:pPr>
        <w:rPr>
          <w:rFonts w:ascii="Cambria" w:eastAsia="Cambria" w:hAnsi="Cambria"/>
          <w:b/>
          <w:i/>
          <w:w w:val="95"/>
          <w:sz w:val="22"/>
        </w:rPr>
        <w:sectPr w:rsidR="001423F3">
          <w:pgSz w:w="11900" w:h="16838"/>
          <w:pgMar w:top="703" w:right="706" w:bottom="0" w:left="1280" w:header="0" w:footer="0" w:gutter="0"/>
          <w:cols w:space="0" w:equalWidth="0">
            <w:col w:w="9920"/>
          </w:cols>
          <w:docGrid w:linePitch="360"/>
        </w:sectPr>
      </w:pPr>
    </w:p>
    <w:p w:rsidR="001423F3" w:rsidRDefault="001423F3" w:rsidP="001423F3">
      <w:pPr>
        <w:spacing w:line="259" w:lineRule="auto"/>
        <w:ind w:left="840" w:right="120"/>
        <w:jc w:val="both"/>
        <w:rPr>
          <w:rFonts w:ascii="Sylfaen" w:eastAsia="Sylfaen" w:hAnsi="Sylfaen"/>
          <w:sz w:val="22"/>
        </w:rPr>
      </w:pPr>
      <w:bookmarkStart w:id="5" w:name="page35"/>
      <w:bookmarkEnd w:id="5"/>
      <w:r>
        <w:rPr>
          <w:rFonts w:ascii="Sylfaen" w:eastAsia="Sylfaen" w:hAnsi="Sylfaen"/>
          <w:sz w:val="22"/>
        </w:rPr>
        <w:lastRenderedPageBreak/>
        <w:t>კონდიტერის მესამე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76 კრედიტი, რომელთაგან 16 კრედიტი არის სავალდებულო ზოგადი მოდულები, 60 კრედიტი არის სავალდებულო პროფესიული მოდულები.</w:t>
      </w:r>
    </w:p>
    <w:p w:rsidR="001423F3" w:rsidRDefault="001423F3" w:rsidP="001423F3">
      <w:pPr>
        <w:spacing w:line="224" w:lineRule="exact"/>
        <w:rPr>
          <w:rFonts w:ascii="Times New Roman" w:eastAsia="Times New Roman" w:hAnsi="Times New Roman"/>
        </w:rPr>
      </w:pPr>
    </w:p>
    <w:p w:rsidR="001423F3" w:rsidRDefault="001423F3" w:rsidP="001423F3">
      <w:pPr>
        <w:spacing w:line="249" w:lineRule="auto"/>
        <w:ind w:left="840" w:right="120"/>
        <w:jc w:val="right"/>
        <w:rPr>
          <w:rFonts w:ascii="Sylfaen" w:eastAsia="Sylfaen" w:hAnsi="Sylfaen"/>
          <w:sz w:val="22"/>
        </w:rPr>
      </w:pPr>
      <w:r>
        <w:rPr>
          <w:rFonts w:ascii="Sylfaen" w:eastAsia="Sylfaen" w:hAnsi="Sylfaen"/>
          <w:b/>
          <w:sz w:val="22"/>
        </w:rPr>
        <w:t xml:space="preserve">იმ სტუდენტებმა, რომლებმაც გაიარეს პროფესიული ტესტირება რუსულ, აზერბაიჯანულ და სომხურ ენაზე </w:t>
      </w:r>
      <w:r>
        <w:rPr>
          <w:rFonts w:ascii="Sylfaen" w:eastAsia="Sylfaen" w:hAnsi="Sylfaen"/>
          <w:sz w:val="22"/>
        </w:rPr>
        <w:t>უნდა დააგროვონ</w:t>
      </w:r>
      <w:r>
        <w:rPr>
          <w:rFonts w:ascii="Sylfaen" w:eastAsia="Sylfaen" w:hAnsi="Sylfaen"/>
          <w:b/>
          <w:sz w:val="22"/>
        </w:rPr>
        <w:t xml:space="preserve"> </w:t>
      </w:r>
      <w:r>
        <w:rPr>
          <w:rFonts w:ascii="Sylfaen" w:eastAsia="Sylfaen" w:hAnsi="Sylfaen"/>
          <w:sz w:val="22"/>
        </w:rPr>
        <w:t>91 კრედიტი, რომელთაგან 31 კრედიტი არის ზოგადი</w:t>
      </w:r>
      <w:r>
        <w:rPr>
          <w:rFonts w:ascii="Sylfaen" w:eastAsia="Sylfaen" w:hAnsi="Sylfaen"/>
          <w:b/>
          <w:sz w:val="22"/>
        </w:rPr>
        <w:t xml:space="preserve"> </w:t>
      </w:r>
      <w:r>
        <w:rPr>
          <w:rFonts w:ascii="Sylfaen" w:eastAsia="Sylfaen" w:hAnsi="Sylfaen"/>
          <w:sz w:val="22"/>
        </w:rPr>
        <w:t>მოდულები (მათ შორის: 15 კრედიტი ქართული ენის A2 მოდული), 60 კრედიტი არის</w:t>
      </w:r>
    </w:p>
    <w:p w:rsidR="001423F3" w:rsidRDefault="001423F3" w:rsidP="001423F3">
      <w:pPr>
        <w:spacing w:line="93" w:lineRule="exact"/>
        <w:rPr>
          <w:rFonts w:ascii="Times New Roman" w:eastAsia="Times New Roman" w:hAnsi="Times New Roman"/>
        </w:rPr>
      </w:pPr>
    </w:p>
    <w:p w:rsidR="001423F3" w:rsidRDefault="001423F3" w:rsidP="001423F3">
      <w:pPr>
        <w:spacing w:line="0" w:lineRule="atLeast"/>
        <w:ind w:left="840"/>
        <w:rPr>
          <w:rFonts w:ascii="Sylfaen" w:eastAsia="Sylfaen" w:hAnsi="Sylfaen"/>
          <w:sz w:val="22"/>
        </w:rPr>
      </w:pPr>
      <w:r>
        <w:rPr>
          <w:rFonts w:ascii="Sylfaen" w:eastAsia="Sylfaen" w:hAnsi="Sylfaen"/>
          <w:sz w:val="22"/>
        </w:rPr>
        <w:t>სავალდებულო პროფესიული მოდულები. სწავლის ხანგრძლივობა 17 სასწავლო თვე.</w:t>
      </w:r>
    </w:p>
    <w:p w:rsidR="001423F3" w:rsidRDefault="001423F3" w:rsidP="001423F3">
      <w:pPr>
        <w:spacing w:line="225" w:lineRule="auto"/>
        <w:ind w:left="480"/>
        <w:rPr>
          <w:rFonts w:ascii="Sylfaen" w:eastAsia="Sylfaen" w:hAnsi="Sylfaen"/>
          <w:b/>
          <w:sz w:val="22"/>
        </w:rPr>
      </w:pPr>
      <w:r>
        <w:rPr>
          <w:rFonts w:ascii="Sylfaen" w:eastAsia="Sylfaen" w:hAnsi="Sylfaen"/>
          <w:b/>
          <w:sz w:val="22"/>
        </w:rPr>
        <w:t>პროგრამის სტრუქტურა და მოდულები:</w:t>
      </w:r>
    </w:p>
    <w:p w:rsidR="001423F3" w:rsidRDefault="001423F3" w:rsidP="001423F3">
      <w:pPr>
        <w:spacing w:line="8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400"/>
        <w:gridCol w:w="1100"/>
        <w:gridCol w:w="2660"/>
        <w:gridCol w:w="1260"/>
        <w:gridCol w:w="1500"/>
        <w:gridCol w:w="1240"/>
      </w:tblGrid>
      <w:tr w:rsidR="001423F3" w:rsidTr="009C2051">
        <w:trPr>
          <w:trHeight w:val="295"/>
        </w:trPr>
        <w:tc>
          <w:tcPr>
            <w:tcW w:w="3500" w:type="dxa"/>
            <w:gridSpan w:val="2"/>
            <w:tcBorders>
              <w:top w:val="single" w:sz="8" w:space="0" w:color="auto"/>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b/>
                <w:w w:val="98"/>
                <w:sz w:val="22"/>
              </w:rPr>
            </w:pPr>
            <w:r>
              <w:rPr>
                <w:rFonts w:ascii="Sylfaen" w:eastAsia="Sylfaen" w:hAnsi="Sylfaen"/>
                <w:b/>
                <w:w w:val="98"/>
                <w:sz w:val="22"/>
              </w:rPr>
              <w:t>სავალდებულო ზოგადი</w:t>
            </w:r>
          </w:p>
        </w:tc>
        <w:tc>
          <w:tcPr>
            <w:tcW w:w="3920" w:type="dxa"/>
            <w:gridSpan w:val="2"/>
            <w:vMerge w:val="restart"/>
            <w:tcBorders>
              <w:top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b/>
                <w:w w:val="98"/>
                <w:sz w:val="22"/>
              </w:rPr>
            </w:pPr>
            <w:r>
              <w:rPr>
                <w:rFonts w:ascii="Sylfaen" w:eastAsia="Sylfaen" w:hAnsi="Sylfaen"/>
                <w:b/>
                <w:w w:val="98"/>
                <w:sz w:val="22"/>
              </w:rPr>
              <w:t>სავალდებულო პროფესიული</w:t>
            </w:r>
          </w:p>
        </w:tc>
        <w:tc>
          <w:tcPr>
            <w:tcW w:w="2740" w:type="dxa"/>
            <w:gridSpan w:val="2"/>
            <w:vMerge w:val="restart"/>
            <w:tcBorders>
              <w:top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b/>
                <w:w w:val="98"/>
                <w:sz w:val="22"/>
              </w:rPr>
            </w:pPr>
            <w:r>
              <w:rPr>
                <w:rFonts w:ascii="Sylfaen" w:eastAsia="Sylfaen" w:hAnsi="Sylfaen"/>
                <w:b/>
                <w:w w:val="98"/>
                <w:sz w:val="22"/>
              </w:rPr>
              <w:t>არჩევითი</w:t>
            </w:r>
          </w:p>
        </w:tc>
      </w:tr>
      <w:tr w:rsidR="001423F3" w:rsidTr="009C2051">
        <w:trPr>
          <w:trHeight w:val="103"/>
        </w:trPr>
        <w:tc>
          <w:tcPr>
            <w:tcW w:w="2400" w:type="dxa"/>
            <w:tcBorders>
              <w:lef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8"/>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8"/>
              </w:rPr>
            </w:pPr>
          </w:p>
        </w:tc>
        <w:tc>
          <w:tcPr>
            <w:tcW w:w="3920" w:type="dxa"/>
            <w:gridSpan w:val="2"/>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8"/>
              </w:rPr>
            </w:pPr>
          </w:p>
        </w:tc>
        <w:tc>
          <w:tcPr>
            <w:tcW w:w="2740" w:type="dxa"/>
            <w:gridSpan w:val="2"/>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8"/>
              </w:rPr>
            </w:pPr>
          </w:p>
        </w:tc>
      </w:tr>
      <w:tr w:rsidR="001423F3" w:rsidTr="009C2051">
        <w:trPr>
          <w:trHeight w:val="228"/>
        </w:trPr>
        <w:tc>
          <w:tcPr>
            <w:tcW w:w="3500" w:type="dxa"/>
            <w:gridSpan w:val="2"/>
            <w:tcBorders>
              <w:left w:val="single" w:sz="8" w:space="0" w:color="auto"/>
              <w:right w:val="single" w:sz="8" w:space="0" w:color="auto"/>
            </w:tcBorders>
            <w:shd w:val="clear" w:color="auto" w:fill="auto"/>
            <w:vAlign w:val="bottom"/>
          </w:tcPr>
          <w:p w:rsidR="001423F3" w:rsidRDefault="001423F3" w:rsidP="009C2051">
            <w:pPr>
              <w:spacing w:line="229" w:lineRule="exact"/>
              <w:jc w:val="center"/>
              <w:rPr>
                <w:rFonts w:ascii="Sylfaen" w:eastAsia="Sylfaen" w:hAnsi="Sylfaen"/>
                <w:b/>
                <w:w w:val="98"/>
                <w:sz w:val="22"/>
              </w:rPr>
            </w:pPr>
            <w:r>
              <w:rPr>
                <w:rFonts w:ascii="Sylfaen" w:eastAsia="Sylfaen" w:hAnsi="Sylfaen"/>
                <w:b/>
                <w:w w:val="98"/>
                <w:sz w:val="22"/>
              </w:rPr>
              <w:t>კომპეტენციების მოდულები</w:t>
            </w:r>
          </w:p>
        </w:tc>
        <w:tc>
          <w:tcPr>
            <w:tcW w:w="2660" w:type="dxa"/>
            <w:vMerge w:val="restart"/>
            <w:shd w:val="clear" w:color="auto" w:fill="auto"/>
            <w:vAlign w:val="bottom"/>
          </w:tcPr>
          <w:p w:rsidR="001423F3" w:rsidRDefault="001423F3" w:rsidP="009C2051">
            <w:pPr>
              <w:spacing w:line="0" w:lineRule="atLeast"/>
              <w:ind w:left="1090"/>
              <w:jc w:val="center"/>
              <w:rPr>
                <w:rFonts w:ascii="Sylfaen" w:eastAsia="Sylfaen" w:hAnsi="Sylfaen"/>
                <w:b/>
                <w:w w:val="97"/>
                <w:sz w:val="22"/>
              </w:rPr>
            </w:pPr>
            <w:r>
              <w:rPr>
                <w:rFonts w:ascii="Sylfaen" w:eastAsia="Sylfaen" w:hAnsi="Sylfaen"/>
                <w:b/>
                <w:w w:val="97"/>
                <w:sz w:val="22"/>
              </w:rPr>
              <w:t>მოდულები</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9"/>
              </w:rPr>
            </w:pPr>
          </w:p>
        </w:tc>
        <w:tc>
          <w:tcPr>
            <w:tcW w:w="2740" w:type="dxa"/>
            <w:gridSpan w:val="2"/>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b/>
                <w:w w:val="98"/>
                <w:sz w:val="22"/>
              </w:rPr>
            </w:pPr>
            <w:r>
              <w:rPr>
                <w:rFonts w:ascii="Sylfaen" w:eastAsia="Sylfaen" w:hAnsi="Sylfaen"/>
                <w:b/>
                <w:w w:val="98"/>
                <w:sz w:val="22"/>
              </w:rPr>
              <w:t>მოდული/მოდულები</w:t>
            </w:r>
          </w:p>
        </w:tc>
      </w:tr>
      <w:tr w:rsidR="001423F3" w:rsidTr="009C2051">
        <w:trPr>
          <w:trHeight w:val="62"/>
        </w:trPr>
        <w:tc>
          <w:tcPr>
            <w:tcW w:w="2400" w:type="dxa"/>
            <w:tcBorders>
              <w:lef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5"/>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5"/>
              </w:rPr>
            </w:pPr>
          </w:p>
        </w:tc>
        <w:tc>
          <w:tcPr>
            <w:tcW w:w="2660" w:type="dxa"/>
            <w:vMerge/>
            <w:shd w:val="clear" w:color="auto" w:fill="auto"/>
            <w:vAlign w:val="bottom"/>
          </w:tcPr>
          <w:p w:rsidR="001423F3" w:rsidRDefault="001423F3" w:rsidP="009C2051">
            <w:pPr>
              <w:spacing w:line="0" w:lineRule="atLeast"/>
              <w:rPr>
                <w:rFonts w:ascii="Times New Roman" w:eastAsia="Times New Roman" w:hAnsi="Times New Roman"/>
                <w:sz w:val="5"/>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5"/>
              </w:rPr>
            </w:pPr>
          </w:p>
        </w:tc>
        <w:tc>
          <w:tcPr>
            <w:tcW w:w="2740" w:type="dxa"/>
            <w:gridSpan w:val="2"/>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5"/>
              </w:rPr>
            </w:pPr>
          </w:p>
        </w:tc>
      </w:tr>
      <w:tr w:rsidR="001423F3" w:rsidTr="009C2051">
        <w:trPr>
          <w:trHeight w:val="108"/>
        </w:trPr>
        <w:tc>
          <w:tcPr>
            <w:tcW w:w="2400" w:type="dxa"/>
            <w:tcBorders>
              <w:left w:val="single" w:sz="8" w:space="0" w:color="auto"/>
              <w:bottom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c>
          <w:tcPr>
            <w:tcW w:w="2660" w:type="dxa"/>
            <w:tcBorders>
              <w:bottom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c>
          <w:tcPr>
            <w:tcW w:w="1500" w:type="dxa"/>
            <w:tcBorders>
              <w:bottom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r>
      <w:tr w:rsidR="001423F3" w:rsidTr="009C2051">
        <w:trPr>
          <w:trHeight w:val="429"/>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b/>
                <w:w w:val="98"/>
                <w:sz w:val="22"/>
              </w:rPr>
            </w:pPr>
            <w:r>
              <w:rPr>
                <w:rFonts w:ascii="Sylfaen" w:eastAsia="Sylfaen" w:hAnsi="Sylfaen"/>
                <w:b/>
                <w:w w:val="98"/>
                <w:sz w:val="22"/>
              </w:rPr>
              <w:t>დასახელება</w:t>
            </w:r>
          </w:p>
        </w:tc>
        <w:tc>
          <w:tcPr>
            <w:tcW w:w="1100" w:type="dxa"/>
            <w:tcBorders>
              <w:right w:val="single" w:sz="8" w:space="0" w:color="auto"/>
            </w:tcBorders>
            <w:shd w:val="clear" w:color="auto" w:fill="auto"/>
            <w:vAlign w:val="bottom"/>
          </w:tcPr>
          <w:p w:rsidR="001423F3" w:rsidRDefault="001423F3" w:rsidP="009C2051">
            <w:pPr>
              <w:spacing w:line="0" w:lineRule="atLeast"/>
              <w:ind w:right="31"/>
              <w:jc w:val="right"/>
              <w:rPr>
                <w:rFonts w:ascii="Sylfaen" w:eastAsia="Sylfaen" w:hAnsi="Sylfaen"/>
                <w:b/>
              </w:rPr>
            </w:pPr>
            <w:r>
              <w:rPr>
                <w:rFonts w:ascii="Sylfaen" w:eastAsia="Sylfaen" w:hAnsi="Sylfaen"/>
                <w:b/>
              </w:rPr>
              <w:t>კრედიტი</w:t>
            </w: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b/>
                <w:w w:val="99"/>
                <w:sz w:val="22"/>
              </w:rPr>
            </w:pPr>
            <w:r>
              <w:rPr>
                <w:rFonts w:ascii="Sylfaen" w:eastAsia="Sylfaen" w:hAnsi="Sylfaen"/>
                <w:b/>
                <w:w w:val="99"/>
                <w:sz w:val="22"/>
              </w:rPr>
              <w:t>დასახელება</w:t>
            </w:r>
          </w:p>
        </w:tc>
        <w:tc>
          <w:tcPr>
            <w:tcW w:w="12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b/>
                <w:w w:val="98"/>
                <w:sz w:val="22"/>
              </w:rPr>
            </w:pPr>
            <w:r>
              <w:rPr>
                <w:rFonts w:ascii="Sylfaen" w:eastAsia="Sylfaen" w:hAnsi="Sylfaen"/>
                <w:b/>
                <w:w w:val="98"/>
                <w:sz w:val="22"/>
              </w:rPr>
              <w:t>კრედიტი</w:t>
            </w:r>
          </w:p>
        </w:tc>
        <w:tc>
          <w:tcPr>
            <w:tcW w:w="1500" w:type="dxa"/>
            <w:tcBorders>
              <w:right w:val="single" w:sz="8" w:space="0" w:color="auto"/>
            </w:tcBorders>
            <w:shd w:val="clear" w:color="auto" w:fill="auto"/>
            <w:vAlign w:val="bottom"/>
          </w:tcPr>
          <w:p w:rsidR="001423F3" w:rsidRDefault="001423F3" w:rsidP="009C2051">
            <w:pPr>
              <w:spacing w:line="0" w:lineRule="atLeast"/>
              <w:ind w:left="120"/>
              <w:rPr>
                <w:rFonts w:ascii="Sylfaen" w:eastAsia="Sylfaen" w:hAnsi="Sylfaen"/>
                <w:b/>
                <w:sz w:val="22"/>
              </w:rPr>
            </w:pPr>
            <w:r>
              <w:rPr>
                <w:rFonts w:ascii="Sylfaen" w:eastAsia="Sylfaen" w:hAnsi="Sylfaen"/>
                <w:b/>
                <w:sz w:val="22"/>
              </w:rPr>
              <w:t>დასახელება</w:t>
            </w:r>
          </w:p>
        </w:tc>
        <w:tc>
          <w:tcPr>
            <w:tcW w:w="1240" w:type="dxa"/>
            <w:tcBorders>
              <w:right w:val="single" w:sz="8" w:space="0" w:color="auto"/>
            </w:tcBorders>
            <w:shd w:val="clear" w:color="auto" w:fill="auto"/>
            <w:vAlign w:val="bottom"/>
          </w:tcPr>
          <w:p w:rsidR="001423F3" w:rsidRDefault="001423F3" w:rsidP="009C2051">
            <w:pPr>
              <w:spacing w:line="0" w:lineRule="atLeast"/>
              <w:ind w:left="140"/>
              <w:rPr>
                <w:rFonts w:ascii="Sylfaen" w:eastAsia="Sylfaen" w:hAnsi="Sylfaen"/>
                <w:b/>
                <w:sz w:val="22"/>
              </w:rPr>
            </w:pPr>
            <w:r>
              <w:rPr>
                <w:rFonts w:ascii="Sylfaen" w:eastAsia="Sylfaen" w:hAnsi="Sylfaen"/>
                <w:b/>
                <w:sz w:val="22"/>
              </w:rPr>
              <w:t>კრედიტი</w:t>
            </w:r>
          </w:p>
        </w:tc>
      </w:tr>
      <w:tr w:rsidR="001423F3" w:rsidTr="009C2051">
        <w:trPr>
          <w:trHeight w:val="156"/>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r>
      <w:tr w:rsidR="001423F3" w:rsidTr="009C2051">
        <w:trPr>
          <w:trHeight w:val="337"/>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რაოდენობრივი</w:t>
            </w:r>
          </w:p>
        </w:tc>
        <w:tc>
          <w:tcPr>
            <w:tcW w:w="1100" w:type="dxa"/>
            <w:vMerge w:val="restart"/>
            <w:tcBorders>
              <w:right w:val="single" w:sz="8" w:space="0" w:color="auto"/>
            </w:tcBorders>
            <w:shd w:val="clear" w:color="auto" w:fill="auto"/>
            <w:vAlign w:val="bottom"/>
          </w:tcPr>
          <w:p w:rsidR="001423F3" w:rsidRDefault="001423F3" w:rsidP="009C2051">
            <w:pPr>
              <w:spacing w:line="0" w:lineRule="atLeast"/>
              <w:ind w:right="371"/>
              <w:jc w:val="right"/>
              <w:rPr>
                <w:rFonts w:ascii="Sylfaen" w:eastAsia="Sylfaen" w:hAnsi="Sylfaen"/>
                <w:sz w:val="22"/>
              </w:rPr>
            </w:pPr>
            <w:r>
              <w:rPr>
                <w:rFonts w:ascii="Sylfaen" w:eastAsia="Sylfaen" w:hAnsi="Sylfaen"/>
                <w:sz w:val="22"/>
              </w:rPr>
              <w:t>2</w:t>
            </w: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გაცნობითი პრაქტიკა-</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2</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66"/>
        </w:trPr>
        <w:tc>
          <w:tcPr>
            <w:tcW w:w="2400" w:type="dxa"/>
            <w:vMerge w:val="restart"/>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წიგნიერება</w:t>
            </w:r>
          </w:p>
        </w:tc>
        <w:tc>
          <w:tcPr>
            <w:tcW w:w="110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კონდიტერი</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8"/>
        </w:trPr>
        <w:tc>
          <w:tcPr>
            <w:tcW w:w="2400" w:type="dxa"/>
            <w:vMerge/>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0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9"/>
              </w:rPr>
            </w:pPr>
          </w:p>
        </w:tc>
      </w:tr>
      <w:tr w:rsidR="001423F3" w:rsidTr="009C2051">
        <w:trPr>
          <w:trHeight w:val="383"/>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9"/>
                <w:sz w:val="22"/>
              </w:rPr>
            </w:pPr>
            <w:r>
              <w:rPr>
                <w:rFonts w:ascii="Sylfaen" w:eastAsia="Sylfaen" w:hAnsi="Sylfaen"/>
                <w:w w:val="99"/>
                <w:sz w:val="22"/>
              </w:rPr>
              <w:t>საინფორმაციო</w:t>
            </w:r>
          </w:p>
        </w:tc>
        <w:tc>
          <w:tcPr>
            <w:tcW w:w="1100" w:type="dxa"/>
            <w:vMerge w:val="restart"/>
            <w:tcBorders>
              <w:right w:val="single" w:sz="8" w:space="0" w:color="auto"/>
            </w:tcBorders>
            <w:shd w:val="clear" w:color="auto" w:fill="auto"/>
            <w:vAlign w:val="bottom"/>
          </w:tcPr>
          <w:p w:rsidR="001423F3" w:rsidRDefault="001423F3" w:rsidP="009C2051">
            <w:pPr>
              <w:spacing w:line="0" w:lineRule="atLeast"/>
              <w:ind w:right="371"/>
              <w:jc w:val="right"/>
              <w:rPr>
                <w:rFonts w:ascii="Sylfaen" w:eastAsia="Sylfaen" w:hAnsi="Sylfaen"/>
                <w:sz w:val="22"/>
              </w:rPr>
            </w:pPr>
            <w:r>
              <w:rPr>
                <w:rFonts w:ascii="Sylfaen" w:eastAsia="Sylfaen" w:hAnsi="Sylfaen"/>
                <w:sz w:val="22"/>
              </w:rPr>
              <w:t>3</w:t>
            </w: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საწარმოო პრაქტიკა-</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8</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68"/>
        </w:trPr>
        <w:tc>
          <w:tcPr>
            <w:tcW w:w="2400" w:type="dxa"/>
            <w:vMerge w:val="restart"/>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9"/>
                <w:sz w:val="22"/>
              </w:rPr>
            </w:pPr>
            <w:r>
              <w:rPr>
                <w:rFonts w:ascii="Sylfaen" w:eastAsia="Sylfaen" w:hAnsi="Sylfaen"/>
                <w:w w:val="99"/>
                <w:sz w:val="22"/>
              </w:rPr>
              <w:t>ტექნოლოგიები 1</w:t>
            </w:r>
          </w:p>
        </w:tc>
        <w:tc>
          <w:tcPr>
            <w:tcW w:w="110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კონდიტერი</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vMerge/>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56"/>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3"/>
              </w:rPr>
            </w:pPr>
          </w:p>
        </w:tc>
      </w:tr>
      <w:tr w:rsidR="001423F3" w:rsidTr="009C2051">
        <w:trPr>
          <w:trHeight w:val="301"/>
        </w:trPr>
        <w:tc>
          <w:tcPr>
            <w:tcW w:w="2400" w:type="dxa"/>
            <w:vMerge w:val="restart"/>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მეწარმეობა 1</w:t>
            </w:r>
          </w:p>
        </w:tc>
        <w:tc>
          <w:tcPr>
            <w:tcW w:w="1100" w:type="dxa"/>
            <w:vMerge w:val="restart"/>
            <w:tcBorders>
              <w:right w:val="single" w:sz="8" w:space="0" w:color="auto"/>
            </w:tcBorders>
            <w:shd w:val="clear" w:color="auto" w:fill="auto"/>
            <w:vAlign w:val="bottom"/>
          </w:tcPr>
          <w:p w:rsidR="001423F3" w:rsidRDefault="001423F3" w:rsidP="009C2051">
            <w:pPr>
              <w:spacing w:line="0" w:lineRule="atLeast"/>
              <w:ind w:right="371"/>
              <w:jc w:val="right"/>
              <w:rPr>
                <w:rFonts w:ascii="Sylfaen" w:eastAsia="Sylfaen" w:hAnsi="Sylfaen"/>
                <w:sz w:val="22"/>
              </w:rPr>
            </w:pPr>
            <w:r>
              <w:rPr>
                <w:rFonts w:ascii="Sylfaen" w:eastAsia="Sylfaen" w:hAnsi="Sylfaen"/>
                <w:sz w:val="22"/>
              </w:rPr>
              <w:t>2</w:t>
            </w: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9"/>
                <w:sz w:val="22"/>
              </w:rPr>
            </w:pPr>
            <w:r>
              <w:rPr>
                <w:rFonts w:ascii="Sylfaen" w:eastAsia="Sylfaen" w:hAnsi="Sylfaen"/>
                <w:w w:val="99"/>
                <w:sz w:val="22"/>
              </w:rPr>
              <w:t>პრაქტიკული პროექტი-</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5</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66"/>
        </w:trPr>
        <w:tc>
          <w:tcPr>
            <w:tcW w:w="2400" w:type="dxa"/>
            <w:vMerge/>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კონდიტერი</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8"/>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72"/>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6"/>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6"/>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6"/>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6"/>
              </w:rPr>
            </w:pPr>
          </w:p>
        </w:tc>
      </w:tr>
      <w:tr w:rsidR="001423F3" w:rsidTr="009C2051">
        <w:trPr>
          <w:trHeight w:val="277"/>
        </w:trPr>
        <w:tc>
          <w:tcPr>
            <w:tcW w:w="2400" w:type="dxa"/>
            <w:tcBorders>
              <w:left w:val="single" w:sz="8" w:space="0" w:color="auto"/>
              <w:right w:val="single" w:sz="8" w:space="0" w:color="auto"/>
            </w:tcBorders>
            <w:shd w:val="clear" w:color="auto" w:fill="auto"/>
            <w:vAlign w:val="bottom"/>
          </w:tcPr>
          <w:p w:rsidR="001423F3" w:rsidRDefault="001423F3" w:rsidP="009C2051">
            <w:pPr>
              <w:spacing w:line="277" w:lineRule="exact"/>
              <w:jc w:val="center"/>
              <w:rPr>
                <w:rFonts w:ascii="Sylfaen" w:eastAsia="Sylfaen" w:hAnsi="Sylfaen"/>
                <w:sz w:val="22"/>
              </w:rPr>
            </w:pPr>
            <w:r>
              <w:rPr>
                <w:rFonts w:ascii="Sylfaen" w:eastAsia="Sylfaen" w:hAnsi="Sylfaen"/>
                <w:sz w:val="22"/>
              </w:rPr>
              <w:t>ინტერპერსონალური</w:t>
            </w:r>
          </w:p>
        </w:tc>
        <w:tc>
          <w:tcPr>
            <w:tcW w:w="1100" w:type="dxa"/>
            <w:vMerge w:val="restart"/>
            <w:tcBorders>
              <w:right w:val="single" w:sz="8" w:space="0" w:color="auto"/>
            </w:tcBorders>
            <w:shd w:val="clear" w:color="auto" w:fill="auto"/>
            <w:vAlign w:val="bottom"/>
          </w:tcPr>
          <w:p w:rsidR="001423F3" w:rsidRDefault="001423F3" w:rsidP="009C2051">
            <w:pPr>
              <w:spacing w:line="0" w:lineRule="atLeast"/>
              <w:ind w:right="371"/>
              <w:jc w:val="right"/>
              <w:rPr>
                <w:rFonts w:ascii="Sylfaen" w:eastAsia="Sylfaen" w:hAnsi="Sylfaen"/>
                <w:sz w:val="22"/>
              </w:rPr>
            </w:pPr>
            <w:r>
              <w:rPr>
                <w:rFonts w:ascii="Sylfaen" w:eastAsia="Sylfaen" w:hAnsi="Sylfaen"/>
                <w:sz w:val="22"/>
              </w:rPr>
              <w:t>3</w:t>
            </w: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კვების ჰიგიენა</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2</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66"/>
        </w:trPr>
        <w:tc>
          <w:tcPr>
            <w:tcW w:w="2400" w:type="dxa"/>
            <w:vMerge w:val="restart"/>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კომუნიკაცია</w:t>
            </w:r>
          </w:p>
        </w:tc>
        <w:tc>
          <w:tcPr>
            <w:tcW w:w="110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vMerge/>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vMerge w:val="restart"/>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უცხოური ენა -</w:t>
            </w: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w w:val="99"/>
                <w:sz w:val="22"/>
              </w:rPr>
            </w:pPr>
            <w:r>
              <w:rPr>
                <w:rFonts w:ascii="Sylfaen" w:eastAsia="Sylfaen" w:hAnsi="Sylfaen"/>
                <w:w w:val="99"/>
                <w:sz w:val="22"/>
              </w:rPr>
              <w:t>საკონდიტრო</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168"/>
        </w:trPr>
        <w:tc>
          <w:tcPr>
            <w:tcW w:w="2400" w:type="dxa"/>
            <w:vMerge/>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vMerge w:val="restart"/>
            <w:tcBorders>
              <w:right w:val="single" w:sz="8" w:space="0" w:color="auto"/>
            </w:tcBorders>
            <w:shd w:val="clear" w:color="auto" w:fill="auto"/>
            <w:vAlign w:val="bottom"/>
          </w:tcPr>
          <w:p w:rsidR="001423F3" w:rsidRDefault="001423F3" w:rsidP="009C2051">
            <w:pPr>
              <w:spacing w:line="0" w:lineRule="atLeast"/>
              <w:ind w:right="371"/>
              <w:jc w:val="right"/>
              <w:rPr>
                <w:rFonts w:ascii="Sylfaen" w:eastAsia="Sylfaen" w:hAnsi="Sylfaen"/>
                <w:sz w:val="22"/>
              </w:rPr>
            </w:pPr>
            <w:r>
              <w:rPr>
                <w:rFonts w:ascii="Sylfaen" w:eastAsia="Sylfaen" w:hAnsi="Sylfaen"/>
                <w:sz w:val="22"/>
              </w:rPr>
              <w:t>4</w:t>
            </w: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პროდუქტების</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3</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vMerge w:val="restart"/>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ინგლისური</w:t>
            </w:r>
          </w:p>
        </w:tc>
        <w:tc>
          <w:tcPr>
            <w:tcW w:w="110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8"/>
        </w:trPr>
        <w:tc>
          <w:tcPr>
            <w:tcW w:w="2400" w:type="dxa"/>
            <w:vMerge/>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ტექნოლოგია</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vMerge w:val="restart"/>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სამოქალაქო</w:t>
            </w: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sz w:val="22"/>
              </w:rPr>
            </w:pPr>
            <w:r>
              <w:rPr>
                <w:rFonts w:ascii="Sylfaen" w:eastAsia="Sylfaen" w:hAnsi="Sylfaen"/>
                <w:sz w:val="22"/>
              </w:rPr>
              <w:t>პირველადი</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166"/>
        </w:trPr>
        <w:tc>
          <w:tcPr>
            <w:tcW w:w="2400" w:type="dxa"/>
            <w:vMerge/>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vMerge w:val="restart"/>
            <w:tcBorders>
              <w:right w:val="single" w:sz="8" w:space="0" w:color="auto"/>
            </w:tcBorders>
            <w:shd w:val="clear" w:color="auto" w:fill="auto"/>
            <w:vAlign w:val="bottom"/>
          </w:tcPr>
          <w:p w:rsidR="001423F3" w:rsidRDefault="001423F3" w:rsidP="009C2051">
            <w:pPr>
              <w:spacing w:line="0" w:lineRule="atLeast"/>
              <w:ind w:right="371"/>
              <w:jc w:val="right"/>
              <w:rPr>
                <w:rFonts w:ascii="Sylfaen" w:eastAsia="Sylfaen" w:hAnsi="Sylfaen"/>
                <w:sz w:val="22"/>
              </w:rPr>
            </w:pPr>
            <w:r>
              <w:rPr>
                <w:rFonts w:ascii="Sylfaen" w:eastAsia="Sylfaen" w:hAnsi="Sylfaen"/>
                <w:sz w:val="22"/>
              </w:rPr>
              <w:t>2</w:t>
            </w: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გადაუდებელი</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2</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8"/>
        </w:trPr>
        <w:tc>
          <w:tcPr>
            <w:tcW w:w="2400" w:type="dxa"/>
            <w:vMerge w:val="restart"/>
            <w:tcBorders>
              <w:left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განათლება</w:t>
            </w:r>
          </w:p>
        </w:tc>
        <w:tc>
          <w:tcPr>
            <w:tcW w:w="110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vMerge/>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9"/>
                <w:sz w:val="22"/>
              </w:rPr>
            </w:pPr>
            <w:r>
              <w:rPr>
                <w:rFonts w:ascii="Sylfaen" w:eastAsia="Sylfaen" w:hAnsi="Sylfaen"/>
                <w:w w:val="99"/>
                <w:sz w:val="22"/>
              </w:rPr>
              <w:t>დახმარება</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8"/>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6"/>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7"/>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277" w:lineRule="exact"/>
              <w:jc w:val="center"/>
              <w:rPr>
                <w:rFonts w:ascii="Sylfaen" w:eastAsia="Sylfaen" w:hAnsi="Sylfaen"/>
                <w:sz w:val="22"/>
              </w:rPr>
            </w:pPr>
            <w:r>
              <w:rPr>
                <w:rFonts w:ascii="Sylfaen" w:eastAsia="Sylfaen" w:hAnsi="Sylfaen"/>
                <w:sz w:val="22"/>
              </w:rPr>
              <w:t>საკონდიტრო საამქროს</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1</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9"/>
                <w:sz w:val="22"/>
              </w:rPr>
            </w:pPr>
            <w:r>
              <w:rPr>
                <w:rFonts w:ascii="Sylfaen" w:eastAsia="Sylfaen" w:hAnsi="Sylfaen"/>
                <w:w w:val="99"/>
                <w:sz w:val="22"/>
              </w:rPr>
              <w:t>ფუნქციონირება</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352"/>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მარაგების კონტროლი</w:t>
            </w:r>
          </w:p>
        </w:tc>
        <w:tc>
          <w:tcPr>
            <w:tcW w:w="12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1</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26"/>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0"/>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0"/>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0"/>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0"/>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0"/>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0"/>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sz w:val="22"/>
              </w:rPr>
            </w:pPr>
            <w:r>
              <w:rPr>
                <w:rFonts w:ascii="Sylfaen" w:eastAsia="Sylfaen" w:hAnsi="Sylfaen"/>
                <w:sz w:val="22"/>
              </w:rPr>
              <w:t>კალკულაცია და</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334"/>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აღრიცხვა კვების</w:t>
            </w:r>
          </w:p>
        </w:tc>
        <w:tc>
          <w:tcPr>
            <w:tcW w:w="12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2</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331"/>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ობიექტებში</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sz w:val="22"/>
              </w:rPr>
            </w:pPr>
            <w:r>
              <w:rPr>
                <w:rFonts w:ascii="Sylfaen" w:eastAsia="Sylfaen" w:hAnsi="Sylfaen"/>
                <w:sz w:val="22"/>
              </w:rPr>
              <w:t>საკონდიტრო ცომების</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3</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168"/>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მომზადება</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sz w:val="22"/>
              </w:rPr>
            </w:pPr>
            <w:r>
              <w:rPr>
                <w:rFonts w:ascii="Sylfaen" w:eastAsia="Sylfaen" w:hAnsi="Sylfaen"/>
                <w:sz w:val="22"/>
              </w:rPr>
              <w:t>საკონდიტრო კრემების</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3</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168"/>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მომზადება</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w w:val="99"/>
                <w:sz w:val="22"/>
              </w:rPr>
            </w:pPr>
            <w:r>
              <w:rPr>
                <w:rFonts w:ascii="Sylfaen" w:eastAsia="Sylfaen" w:hAnsi="Sylfaen"/>
                <w:w w:val="99"/>
                <w:sz w:val="22"/>
              </w:rPr>
              <w:t>საკონდიტრო</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334"/>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9"/>
                <w:sz w:val="22"/>
              </w:rPr>
            </w:pPr>
            <w:r>
              <w:rPr>
                <w:rFonts w:ascii="Sylfaen" w:eastAsia="Sylfaen" w:hAnsi="Sylfaen"/>
                <w:w w:val="99"/>
                <w:sz w:val="22"/>
              </w:rPr>
              <w:t>გულსართების</w:t>
            </w:r>
          </w:p>
        </w:tc>
        <w:tc>
          <w:tcPr>
            <w:tcW w:w="12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1</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334"/>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მომზადება</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bl>
    <w:p w:rsidR="001423F3" w:rsidRDefault="001423F3" w:rsidP="001423F3">
      <w:pPr>
        <w:spacing w:line="20" w:lineRule="exact"/>
        <w:rPr>
          <w:rFonts w:ascii="Times New Roman" w:eastAsia="Times New Roman" w:hAnsi="Times New Roman"/>
        </w:rPr>
      </w:pPr>
      <w:r>
        <w:rPr>
          <w:rFonts w:ascii="Times New Roman" w:eastAsia="Times New Roman" w:hAnsi="Times New Roman"/>
          <w:noProof/>
          <w:sz w:val="4"/>
        </w:rPr>
        <mc:AlternateContent>
          <mc:Choice Requires="wps">
            <w:drawing>
              <wp:anchor distT="0" distB="0" distL="114300" distR="114300" simplePos="0" relativeHeight="251669504" behindDoc="1" locked="0" layoutInCell="1" allowOverlap="1">
                <wp:simplePos x="0" y="0"/>
                <wp:positionH relativeFrom="column">
                  <wp:posOffset>55880</wp:posOffset>
                </wp:positionH>
                <wp:positionV relativeFrom="paragraph">
                  <wp:posOffset>265430</wp:posOffset>
                </wp:positionV>
                <wp:extent cx="6339840" cy="0"/>
                <wp:effectExtent l="27305" t="27305" r="2413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75F3" id="Straight Connector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0.9pt" to="503.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" strokecolor="#622423" strokeweight="3pt"/>
            </w:pict>
          </mc:Fallback>
        </mc:AlternateContent>
      </w:r>
      <w:r>
        <w:rPr>
          <w:rFonts w:ascii="Times New Roman" w:eastAsia="Times New Roman" w:hAnsi="Times New Roman"/>
          <w:noProof/>
          <w:sz w:val="4"/>
        </w:rPr>
        <mc:AlternateContent>
          <mc:Choice Requires="wps">
            <w:drawing>
              <wp:anchor distT="0" distB="0" distL="114300" distR="114300" simplePos="0" relativeHeight="251670528" behindDoc="1" locked="0" layoutInCell="1" allowOverlap="1">
                <wp:simplePos x="0" y="0"/>
                <wp:positionH relativeFrom="column">
                  <wp:posOffset>55880</wp:posOffset>
                </wp:positionH>
                <wp:positionV relativeFrom="paragraph">
                  <wp:posOffset>298450</wp:posOffset>
                </wp:positionV>
                <wp:extent cx="6339840" cy="0"/>
                <wp:effectExtent l="8255" t="12700" r="508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DB4D" id="Straight Connector 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0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" strokecolor="#622423" strokeweight=".25397mm"/>
            </w:pict>
          </mc:Fallback>
        </mc:AlternateContent>
      </w:r>
    </w:p>
    <w:p w:rsidR="001423F3" w:rsidRDefault="001423F3" w:rsidP="001423F3">
      <w:pPr>
        <w:spacing w:line="200" w:lineRule="exact"/>
        <w:rPr>
          <w:rFonts w:ascii="Times New Roman" w:eastAsia="Times New Roman" w:hAnsi="Times New Roman"/>
        </w:rPr>
      </w:pPr>
    </w:p>
    <w:p w:rsidR="001423F3" w:rsidRDefault="001423F3" w:rsidP="001423F3">
      <w:pPr>
        <w:spacing w:line="336" w:lineRule="exact"/>
        <w:rPr>
          <w:rFonts w:ascii="Times New Roman" w:eastAsia="Times New Roman" w:hAnsi="Times New Roman"/>
        </w:rPr>
      </w:pPr>
    </w:p>
    <w:p w:rsidR="001423F3" w:rsidRDefault="001423F3" w:rsidP="001423F3">
      <w:pPr>
        <w:spacing w:line="233" w:lineRule="auto"/>
        <w:ind w:left="120" w:right="52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9"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1423F3" w:rsidRDefault="001423F3" w:rsidP="001423F3">
      <w:pPr>
        <w:spacing w:line="2"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6640"/>
      </w:tblGrid>
      <w:tr w:rsidR="001423F3" w:rsidTr="009C2051">
        <w:trPr>
          <w:trHeight w:val="290"/>
        </w:trPr>
        <w:tc>
          <w:tcPr>
            <w:tcW w:w="6640" w:type="dxa"/>
            <w:shd w:val="clear" w:color="auto" w:fill="auto"/>
            <w:vAlign w:val="bottom"/>
          </w:tcPr>
          <w:p w:rsidR="001423F3" w:rsidRDefault="001423F3"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r>
    </w:tbl>
    <w:p w:rsidR="001423F3" w:rsidRDefault="001423F3" w:rsidP="001423F3">
      <w:pPr>
        <w:rPr>
          <w:rFonts w:ascii="Cambria" w:eastAsia="Cambria" w:hAnsi="Cambria"/>
          <w:b/>
          <w:i/>
          <w:w w:val="95"/>
          <w:sz w:val="22"/>
        </w:rPr>
        <w:sectPr w:rsidR="001423F3">
          <w:pgSz w:w="11900" w:h="16838"/>
          <w:pgMar w:top="768" w:right="586" w:bottom="0" w:left="1160" w:header="0" w:footer="0" w:gutter="0"/>
          <w:cols w:space="0" w:equalWidth="0">
            <w:col w:w="101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400"/>
        <w:gridCol w:w="1100"/>
        <w:gridCol w:w="2660"/>
        <w:gridCol w:w="1260"/>
        <w:gridCol w:w="1500"/>
        <w:gridCol w:w="1240"/>
      </w:tblGrid>
      <w:tr w:rsidR="001423F3" w:rsidTr="009C2051">
        <w:trPr>
          <w:trHeight w:val="297"/>
        </w:trPr>
        <w:tc>
          <w:tcPr>
            <w:tcW w:w="2400" w:type="dxa"/>
            <w:tcBorders>
              <w:top w:val="single" w:sz="8" w:space="0" w:color="auto"/>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bookmarkStart w:id="6" w:name="page36"/>
            <w:bookmarkEnd w:id="6"/>
          </w:p>
        </w:tc>
        <w:tc>
          <w:tcPr>
            <w:tcW w:w="1100" w:type="dxa"/>
            <w:tcBorders>
              <w:top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top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9"/>
                <w:sz w:val="22"/>
              </w:rPr>
            </w:pPr>
            <w:r>
              <w:rPr>
                <w:rFonts w:ascii="Sylfaen" w:eastAsia="Sylfaen" w:hAnsi="Sylfaen"/>
                <w:w w:val="99"/>
                <w:sz w:val="22"/>
              </w:rPr>
              <w:t>ვაჟინების, საკონდიტრო</w:t>
            </w:r>
          </w:p>
        </w:tc>
        <w:tc>
          <w:tcPr>
            <w:tcW w:w="1260" w:type="dxa"/>
            <w:tcBorders>
              <w:top w:val="single" w:sz="8" w:space="0" w:color="auto"/>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2</w:t>
            </w:r>
          </w:p>
        </w:tc>
        <w:tc>
          <w:tcPr>
            <w:tcW w:w="1500" w:type="dxa"/>
            <w:tcBorders>
              <w:top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top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331"/>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სოუსების, ჭიქურების,</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334"/>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ჟელესა და მარმელადის</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334"/>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მომზადება</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373"/>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ხატვა და ძერწვა</w:t>
            </w:r>
          </w:p>
        </w:tc>
        <w:tc>
          <w:tcPr>
            <w:tcW w:w="12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2</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49"/>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r>
      <w:tr w:rsidR="001423F3" w:rsidTr="009C2051">
        <w:trPr>
          <w:trHeight w:val="373"/>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კექსების მომზადება</w:t>
            </w:r>
          </w:p>
        </w:tc>
        <w:tc>
          <w:tcPr>
            <w:tcW w:w="12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1</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49"/>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r>
      <w:tr w:rsidR="001423F3" w:rsidTr="009C2051">
        <w:trPr>
          <w:trHeight w:val="373"/>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პურ-ფუნთუშეული</w:t>
            </w:r>
          </w:p>
        </w:tc>
        <w:tc>
          <w:tcPr>
            <w:tcW w:w="12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4</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47"/>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r>
      <w:tr w:rsidR="001423F3" w:rsidTr="009C2051">
        <w:trPr>
          <w:trHeight w:val="277"/>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277" w:lineRule="exact"/>
              <w:jc w:val="center"/>
              <w:rPr>
                <w:rFonts w:ascii="Sylfaen" w:eastAsia="Sylfaen" w:hAnsi="Sylfaen"/>
                <w:w w:val="99"/>
                <w:sz w:val="22"/>
              </w:rPr>
            </w:pPr>
            <w:r>
              <w:rPr>
                <w:rFonts w:ascii="Sylfaen" w:eastAsia="Sylfaen" w:hAnsi="Sylfaen"/>
                <w:w w:val="99"/>
                <w:sz w:val="22"/>
              </w:rPr>
              <w:t>ფენოვანი ცომით</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1</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ნამცხვრების მომზადება</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sz w:val="22"/>
              </w:rPr>
            </w:pPr>
            <w:r>
              <w:rPr>
                <w:rFonts w:ascii="Sylfaen" w:eastAsia="Sylfaen" w:hAnsi="Sylfaen"/>
                <w:sz w:val="22"/>
              </w:rPr>
              <w:t>ფხვიერი,</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334"/>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ნახევრადფხვიერი და</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1</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68"/>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9"/>
                <w:sz w:val="22"/>
              </w:rPr>
            </w:pPr>
            <w:r>
              <w:rPr>
                <w:rFonts w:ascii="Sylfaen" w:eastAsia="Sylfaen" w:hAnsi="Sylfaen"/>
                <w:w w:val="99"/>
                <w:sz w:val="22"/>
              </w:rPr>
              <w:t>ფილოს ცომით</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334"/>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ნამცხვრების მომზადება</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w w:val="99"/>
                <w:sz w:val="22"/>
              </w:rPr>
            </w:pPr>
            <w:r>
              <w:rPr>
                <w:rFonts w:ascii="Sylfaen" w:eastAsia="Sylfaen" w:hAnsi="Sylfaen"/>
                <w:w w:val="99"/>
                <w:sz w:val="22"/>
              </w:rPr>
              <w:t>მოხარშული ცომით</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1</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ნამცხვრების მომზადება</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8"/>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6"/>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7"/>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277" w:lineRule="exact"/>
              <w:jc w:val="center"/>
              <w:rPr>
                <w:rFonts w:ascii="Sylfaen" w:eastAsia="Sylfaen" w:hAnsi="Sylfaen"/>
                <w:sz w:val="22"/>
              </w:rPr>
            </w:pPr>
            <w:r>
              <w:rPr>
                <w:rFonts w:ascii="Sylfaen" w:eastAsia="Sylfaen" w:hAnsi="Sylfaen"/>
                <w:sz w:val="22"/>
              </w:rPr>
              <w:t>ბისკვიტის ცომით</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331"/>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ნამცხვრებისა და</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3</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68"/>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9"/>
                <w:sz w:val="22"/>
              </w:rPr>
            </w:pPr>
            <w:r>
              <w:rPr>
                <w:rFonts w:ascii="Sylfaen" w:eastAsia="Sylfaen" w:hAnsi="Sylfaen"/>
                <w:w w:val="99"/>
                <w:sz w:val="22"/>
              </w:rPr>
              <w:t>სერიული წარმოების</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334"/>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ტორტების მომზადება</w:t>
            </w: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sz w:val="22"/>
              </w:rPr>
            </w:pPr>
            <w:r>
              <w:rPr>
                <w:rFonts w:ascii="Sylfaen" w:eastAsia="Sylfaen" w:hAnsi="Sylfaen"/>
                <w:sz w:val="22"/>
              </w:rPr>
              <w:t>ცივი და ცხელი</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2</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დესერტების მომზადება</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8"/>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w w:val="99"/>
                <w:sz w:val="22"/>
              </w:rPr>
            </w:pPr>
            <w:r>
              <w:rPr>
                <w:rFonts w:ascii="Sylfaen" w:eastAsia="Sylfaen" w:hAnsi="Sylfaen"/>
                <w:w w:val="99"/>
                <w:sz w:val="22"/>
              </w:rPr>
              <w:t>საკონდიტრო მინი</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2</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9"/>
                <w:sz w:val="22"/>
              </w:rPr>
            </w:pPr>
            <w:r>
              <w:rPr>
                <w:rFonts w:ascii="Sylfaen" w:eastAsia="Sylfaen" w:hAnsi="Sylfaen"/>
                <w:w w:val="99"/>
                <w:sz w:val="22"/>
              </w:rPr>
              <w:t>ნაწარმის მომზადება</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8"/>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373"/>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კარამელის სამუშაოები</w:t>
            </w:r>
          </w:p>
        </w:tc>
        <w:tc>
          <w:tcPr>
            <w:tcW w:w="1260" w:type="dxa"/>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3</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47"/>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2"/>
              </w:rPr>
            </w:pPr>
          </w:p>
        </w:tc>
      </w:tr>
      <w:tr w:rsidR="001423F3" w:rsidTr="009C2051">
        <w:trPr>
          <w:trHeight w:val="277"/>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1423F3" w:rsidRDefault="001423F3" w:rsidP="009C2051">
            <w:pPr>
              <w:spacing w:line="277" w:lineRule="exact"/>
              <w:jc w:val="center"/>
              <w:rPr>
                <w:rFonts w:ascii="Sylfaen" w:eastAsia="Sylfaen" w:hAnsi="Sylfaen"/>
                <w:sz w:val="22"/>
              </w:rPr>
            </w:pPr>
            <w:r>
              <w:rPr>
                <w:rFonts w:ascii="Sylfaen" w:eastAsia="Sylfaen" w:hAnsi="Sylfaen"/>
                <w:sz w:val="22"/>
              </w:rPr>
              <w:t>შოკოლადის</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2</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სამუშაოები</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w w:val="99"/>
                <w:sz w:val="22"/>
              </w:rPr>
            </w:pPr>
            <w:r>
              <w:rPr>
                <w:rFonts w:ascii="Sylfaen" w:eastAsia="Sylfaen" w:hAnsi="Sylfaen"/>
                <w:w w:val="99"/>
                <w:sz w:val="22"/>
              </w:rPr>
              <w:t>მარციპანის და შაქრის</w:t>
            </w:r>
          </w:p>
        </w:tc>
        <w:tc>
          <w:tcPr>
            <w:tcW w:w="12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w w:val="90"/>
                <w:sz w:val="22"/>
              </w:rPr>
            </w:pPr>
            <w:r>
              <w:rPr>
                <w:rFonts w:ascii="Sylfaen" w:eastAsia="Sylfaen" w:hAnsi="Sylfaen"/>
                <w:w w:val="90"/>
                <w:sz w:val="22"/>
              </w:rPr>
              <w:t>3</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168"/>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val="restart"/>
            <w:tcBorders>
              <w:right w:val="single" w:sz="8" w:space="0" w:color="auto"/>
            </w:tcBorders>
            <w:shd w:val="clear" w:color="auto" w:fill="auto"/>
            <w:vAlign w:val="bottom"/>
          </w:tcPr>
          <w:p w:rsidR="001423F3" w:rsidRDefault="001423F3" w:rsidP="009C2051">
            <w:pPr>
              <w:spacing w:line="0" w:lineRule="atLeast"/>
              <w:jc w:val="center"/>
              <w:rPr>
                <w:rFonts w:ascii="Sylfaen" w:eastAsia="Sylfaen" w:hAnsi="Sylfaen"/>
                <w:sz w:val="22"/>
              </w:rPr>
            </w:pPr>
            <w:r>
              <w:rPr>
                <w:rFonts w:ascii="Sylfaen" w:eastAsia="Sylfaen" w:hAnsi="Sylfaen"/>
                <w:sz w:val="22"/>
              </w:rPr>
              <w:t>ცომის სამუშაოები</w:t>
            </w:r>
          </w:p>
        </w:tc>
        <w:tc>
          <w:tcPr>
            <w:tcW w:w="12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166"/>
        </w:trPr>
        <w:tc>
          <w:tcPr>
            <w:tcW w:w="2400" w:type="dxa"/>
            <w:tcBorders>
              <w:left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1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2660" w:type="dxa"/>
            <w:vMerge/>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14"/>
              </w:rPr>
            </w:pPr>
          </w:p>
        </w:tc>
      </w:tr>
      <w:tr w:rsidR="001423F3" w:rsidTr="009C2051">
        <w:trPr>
          <w:trHeight w:val="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4"/>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275" w:lineRule="exact"/>
              <w:ind w:left="480"/>
              <w:rPr>
                <w:rFonts w:ascii="Sylfaen" w:eastAsia="Sylfaen" w:hAnsi="Sylfaen"/>
                <w:b/>
                <w:sz w:val="22"/>
              </w:rPr>
            </w:pPr>
            <w:r>
              <w:rPr>
                <w:rFonts w:ascii="Sylfaen" w:eastAsia="Sylfaen" w:hAnsi="Sylfaen"/>
                <w:b/>
                <w:sz w:val="22"/>
              </w:rPr>
              <w:t>სულ:</w:t>
            </w:r>
          </w:p>
        </w:tc>
        <w:tc>
          <w:tcPr>
            <w:tcW w:w="1100" w:type="dxa"/>
            <w:tcBorders>
              <w:right w:val="single" w:sz="8" w:space="0" w:color="auto"/>
            </w:tcBorders>
            <w:shd w:val="clear" w:color="auto" w:fill="auto"/>
            <w:vAlign w:val="bottom"/>
          </w:tcPr>
          <w:p w:rsidR="001423F3" w:rsidRDefault="001423F3" w:rsidP="009C2051">
            <w:pPr>
              <w:spacing w:line="275" w:lineRule="exact"/>
              <w:ind w:right="350"/>
              <w:jc w:val="right"/>
              <w:rPr>
                <w:rFonts w:ascii="Sylfaen" w:eastAsia="Sylfaen" w:hAnsi="Sylfaen"/>
                <w:b/>
                <w:sz w:val="22"/>
              </w:rPr>
            </w:pPr>
            <w:r>
              <w:rPr>
                <w:rFonts w:ascii="Sylfaen" w:eastAsia="Sylfaen" w:hAnsi="Sylfaen"/>
                <w:b/>
                <w:sz w:val="22"/>
              </w:rPr>
              <w:t>16</w:t>
            </w:r>
          </w:p>
        </w:tc>
        <w:tc>
          <w:tcPr>
            <w:tcW w:w="2660" w:type="dxa"/>
            <w:tcBorders>
              <w:right w:val="single" w:sz="8" w:space="0" w:color="auto"/>
            </w:tcBorders>
            <w:shd w:val="clear" w:color="auto" w:fill="auto"/>
            <w:vAlign w:val="bottom"/>
          </w:tcPr>
          <w:p w:rsidR="001423F3" w:rsidRDefault="001423F3" w:rsidP="009C2051">
            <w:pPr>
              <w:spacing w:line="275" w:lineRule="exact"/>
              <w:ind w:left="80"/>
              <w:rPr>
                <w:rFonts w:ascii="Sylfaen" w:eastAsia="Sylfaen" w:hAnsi="Sylfaen"/>
                <w:b/>
                <w:sz w:val="22"/>
              </w:rPr>
            </w:pPr>
            <w:r>
              <w:rPr>
                <w:rFonts w:ascii="Sylfaen" w:eastAsia="Sylfaen" w:hAnsi="Sylfaen"/>
                <w:b/>
                <w:sz w:val="22"/>
              </w:rPr>
              <w:t>სულ:</w:t>
            </w:r>
          </w:p>
        </w:tc>
        <w:tc>
          <w:tcPr>
            <w:tcW w:w="1260" w:type="dxa"/>
            <w:tcBorders>
              <w:right w:val="single" w:sz="8" w:space="0" w:color="auto"/>
            </w:tcBorders>
            <w:shd w:val="clear" w:color="auto" w:fill="auto"/>
            <w:vAlign w:val="bottom"/>
          </w:tcPr>
          <w:p w:rsidR="001423F3" w:rsidRDefault="001423F3" w:rsidP="009C2051">
            <w:pPr>
              <w:spacing w:line="275" w:lineRule="exact"/>
              <w:jc w:val="center"/>
              <w:rPr>
                <w:rFonts w:ascii="Sylfaen" w:eastAsia="Sylfaen" w:hAnsi="Sylfaen"/>
                <w:b/>
                <w:w w:val="99"/>
                <w:sz w:val="22"/>
              </w:rPr>
            </w:pPr>
            <w:r>
              <w:rPr>
                <w:rFonts w:ascii="Sylfaen" w:eastAsia="Sylfaen" w:hAnsi="Sylfaen"/>
                <w:b/>
                <w:w w:val="99"/>
                <w:sz w:val="22"/>
              </w:rPr>
              <w:t>60</w:t>
            </w: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2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r>
      <w:tr w:rsidR="001423F3" w:rsidTr="009C2051">
        <w:trPr>
          <w:trHeight w:val="275"/>
        </w:trPr>
        <w:tc>
          <w:tcPr>
            <w:tcW w:w="2400" w:type="dxa"/>
            <w:tcBorders>
              <w:left w:val="single" w:sz="8" w:space="0" w:color="auto"/>
              <w:right w:val="single" w:sz="8" w:space="0" w:color="auto"/>
            </w:tcBorders>
            <w:shd w:val="clear" w:color="auto" w:fill="auto"/>
            <w:vAlign w:val="bottom"/>
          </w:tcPr>
          <w:p w:rsidR="001423F3" w:rsidRDefault="001423F3" w:rsidP="009C2051">
            <w:pPr>
              <w:spacing w:line="275" w:lineRule="exact"/>
              <w:ind w:left="480"/>
              <w:rPr>
                <w:rFonts w:ascii="Sylfaen" w:eastAsia="Sylfaen" w:hAnsi="Sylfaen"/>
                <w:sz w:val="22"/>
              </w:rPr>
            </w:pPr>
            <w:r>
              <w:rPr>
                <w:rFonts w:ascii="Sylfaen" w:eastAsia="Sylfaen" w:hAnsi="Sylfaen"/>
                <w:sz w:val="22"/>
              </w:rPr>
              <w:t>ქართული ენა A2</w:t>
            </w:r>
          </w:p>
        </w:tc>
        <w:tc>
          <w:tcPr>
            <w:tcW w:w="1100" w:type="dxa"/>
            <w:tcBorders>
              <w:right w:val="single" w:sz="8" w:space="0" w:color="auto"/>
            </w:tcBorders>
            <w:shd w:val="clear" w:color="auto" w:fill="auto"/>
            <w:vAlign w:val="bottom"/>
          </w:tcPr>
          <w:p w:rsidR="001423F3" w:rsidRDefault="001423F3" w:rsidP="009C2051">
            <w:pPr>
              <w:spacing w:line="275" w:lineRule="exact"/>
              <w:ind w:right="350"/>
              <w:jc w:val="right"/>
              <w:rPr>
                <w:rFonts w:ascii="Sylfaen" w:eastAsia="Sylfaen" w:hAnsi="Sylfaen"/>
                <w:b/>
                <w:sz w:val="22"/>
              </w:rPr>
            </w:pPr>
            <w:r>
              <w:rPr>
                <w:rFonts w:ascii="Sylfaen" w:eastAsia="Sylfaen" w:hAnsi="Sylfaen"/>
                <w:b/>
                <w:sz w:val="22"/>
              </w:rPr>
              <w:t>15</w:t>
            </w:r>
          </w:p>
        </w:tc>
        <w:tc>
          <w:tcPr>
            <w:tcW w:w="26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50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3"/>
              </w:rPr>
            </w:pPr>
          </w:p>
        </w:tc>
      </w:tr>
      <w:tr w:rsidR="001423F3" w:rsidTr="009C2051">
        <w:trPr>
          <w:trHeight w:val="248"/>
        </w:trPr>
        <w:tc>
          <w:tcPr>
            <w:tcW w:w="2400" w:type="dxa"/>
            <w:tcBorders>
              <w:left w:val="single" w:sz="8" w:space="0" w:color="auto"/>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c>
          <w:tcPr>
            <w:tcW w:w="11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c>
          <w:tcPr>
            <w:tcW w:w="26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c>
          <w:tcPr>
            <w:tcW w:w="1240" w:type="dxa"/>
            <w:tcBorders>
              <w:bottom w:val="single" w:sz="8" w:space="0" w:color="auto"/>
              <w:right w:val="single" w:sz="8" w:space="0" w:color="auto"/>
            </w:tcBorders>
            <w:shd w:val="clear" w:color="auto" w:fill="auto"/>
            <w:vAlign w:val="bottom"/>
          </w:tcPr>
          <w:p w:rsidR="001423F3" w:rsidRDefault="001423F3" w:rsidP="009C2051">
            <w:pPr>
              <w:spacing w:line="0" w:lineRule="atLeast"/>
              <w:rPr>
                <w:rFonts w:ascii="Times New Roman" w:eastAsia="Times New Roman" w:hAnsi="Times New Roman"/>
                <w:sz w:val="21"/>
              </w:rPr>
            </w:pPr>
          </w:p>
        </w:tc>
      </w:tr>
    </w:tbl>
    <w:p w:rsidR="001423F3" w:rsidRDefault="001423F3" w:rsidP="001423F3"/>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F3"/>
    <w:rsid w:val="001423F3"/>
    <w:rsid w:val="009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4C4D8-B29B-495E-940A-8443B5A1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F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misicollege@gmail.com" TargetMode="External"/><Relationship Id="rId3" Type="http://schemas.openxmlformats.org/officeDocument/2006/relationships/webSettings" Target="webSettings.xml"/><Relationship Id="rId7" Type="http://schemas.openxmlformats.org/officeDocument/2006/relationships/hyperlink" Target="mailto:mermisicolleg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misicollege@gmail.com" TargetMode="External"/><Relationship Id="rId11" Type="http://schemas.openxmlformats.org/officeDocument/2006/relationships/theme" Target="theme/theme1.xml"/><Relationship Id="rId5" Type="http://schemas.openxmlformats.org/officeDocument/2006/relationships/hyperlink" Target="mailto:mermisicollege@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ermisicoll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2018-08-30T10:15:00Z</dcterms:created>
  <dcterms:modified xsi:type="dcterms:W3CDTF">2018-08-30T10:25:00Z</dcterms:modified>
</cp:coreProperties>
</file>